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075" w:rsidRPr="00CB5BD6" w:rsidRDefault="00714075" w:rsidP="00714075">
      <w:pPr>
        <w:jc w:val="center"/>
        <w:rPr>
          <w:b/>
          <w:bCs/>
        </w:rPr>
      </w:pPr>
      <w:r w:rsidRPr="00CB5BD6">
        <w:rPr>
          <w:b/>
          <w:bCs/>
        </w:rPr>
        <w:t xml:space="preserve">Краткая инструкция для координаторов УИК </w:t>
      </w:r>
    </w:p>
    <w:p w:rsidR="00714075" w:rsidRDefault="00714075" w:rsidP="00714075">
      <w:pPr>
        <w:jc w:val="center"/>
      </w:pPr>
      <w:r>
        <w:t xml:space="preserve">(роль руководитель УИК) </w:t>
      </w:r>
    </w:p>
    <w:p w:rsidR="00275C99" w:rsidRPr="00CB5BD6" w:rsidRDefault="00714075" w:rsidP="00714075">
      <w:pPr>
        <w:jc w:val="center"/>
        <w:rPr>
          <w:b/>
          <w:bCs/>
        </w:rPr>
      </w:pPr>
      <w:r w:rsidRPr="00CB5BD6">
        <w:rPr>
          <w:b/>
          <w:bCs/>
        </w:rPr>
        <w:t>в системе ИнформУИК</w:t>
      </w:r>
    </w:p>
    <w:p w:rsidR="00714075" w:rsidRDefault="00714075"/>
    <w:p w:rsidR="00714075" w:rsidRDefault="00714075"/>
    <w:p w:rsidR="00714075" w:rsidRDefault="00714075">
      <w:r>
        <w:t>У координатора есть две роли:</w:t>
      </w:r>
    </w:p>
    <w:p w:rsidR="00714075" w:rsidRDefault="00714075">
      <w:r>
        <w:t xml:space="preserve">- </w:t>
      </w:r>
      <w:r w:rsidRPr="00CB5BD6">
        <w:rPr>
          <w:b/>
          <w:bCs/>
        </w:rPr>
        <w:t>руководитель</w:t>
      </w:r>
    </w:p>
    <w:p w:rsidR="00714075" w:rsidRDefault="00714075">
      <w:r>
        <w:t xml:space="preserve">- </w:t>
      </w:r>
      <w:r w:rsidRPr="00CB5BD6">
        <w:rPr>
          <w:b/>
          <w:bCs/>
        </w:rPr>
        <w:t>обходчик</w:t>
      </w:r>
    </w:p>
    <w:p w:rsidR="00714075" w:rsidRDefault="00714075" w:rsidP="00714075">
      <w:pPr>
        <w:jc w:val="both"/>
      </w:pPr>
      <w:r>
        <w:t xml:space="preserve">В роли </w:t>
      </w:r>
      <w:r w:rsidRPr="00CB5BD6">
        <w:rPr>
          <w:b/>
          <w:bCs/>
        </w:rPr>
        <w:t>обходчика, с числовым логином</w:t>
      </w:r>
      <w:r>
        <w:t xml:space="preserve"> (014-06-0900-00000), работает в приложении ИнформУИК (Модуль А) и проводит опросы избирателей в подомовом (поквартирном) обходе.</w:t>
      </w:r>
    </w:p>
    <w:p w:rsidR="00714075" w:rsidRDefault="00714075" w:rsidP="00714075">
      <w:pPr>
        <w:jc w:val="both"/>
      </w:pPr>
      <w:r>
        <w:t xml:space="preserve">В роли </w:t>
      </w:r>
      <w:r w:rsidRPr="00CB5BD6">
        <w:rPr>
          <w:b/>
          <w:bCs/>
        </w:rPr>
        <w:t>руководителя, с буквенным логином</w:t>
      </w:r>
      <w:r>
        <w:t xml:space="preserve"> (</w:t>
      </w:r>
      <w:r>
        <w:rPr>
          <w:lang w:val="en-US"/>
        </w:rPr>
        <w:t>HgRT</w:t>
      </w:r>
      <w:r w:rsidRPr="00714075">
        <w:t>543</w:t>
      </w:r>
      <w:r>
        <w:rPr>
          <w:lang w:val="en-US"/>
        </w:rPr>
        <w:t>D</w:t>
      </w:r>
      <w:r w:rsidRPr="00714075">
        <w:t>)</w:t>
      </w:r>
      <w:r>
        <w:t>, работает на портале ИнформУИК через любой браузер в сети Интернет.</w:t>
      </w:r>
    </w:p>
    <w:p w:rsidR="00714075" w:rsidRDefault="00714075" w:rsidP="00714075">
      <w:pPr>
        <w:jc w:val="both"/>
      </w:pPr>
    </w:p>
    <w:p w:rsidR="00714075" w:rsidRDefault="00714075" w:rsidP="00714075">
      <w:pPr>
        <w:jc w:val="both"/>
      </w:pPr>
    </w:p>
    <w:p w:rsidR="00714075" w:rsidRDefault="00714075" w:rsidP="00714075">
      <w:pPr>
        <w:jc w:val="both"/>
      </w:pPr>
      <w:r>
        <w:t xml:space="preserve">В данной инструкции рассмотрим работу координатора в </w:t>
      </w:r>
      <w:r w:rsidRPr="00CB5BD6">
        <w:rPr>
          <w:b/>
          <w:bCs/>
        </w:rPr>
        <w:t>Панели управления</w:t>
      </w:r>
      <w:r>
        <w:t>.</w:t>
      </w:r>
    </w:p>
    <w:p w:rsidR="00714075" w:rsidRDefault="00714075" w:rsidP="00714075">
      <w:pPr>
        <w:jc w:val="both"/>
      </w:pPr>
    </w:p>
    <w:p w:rsidR="00714075" w:rsidRDefault="00714075" w:rsidP="00714075">
      <w:pPr>
        <w:jc w:val="both"/>
      </w:pPr>
      <w:r w:rsidRPr="00714075">
        <w:rPr>
          <w:noProof/>
        </w:rPr>
        <w:drawing>
          <wp:inline distT="0" distB="0" distL="0" distR="0" wp14:anchorId="1DFA22CC" wp14:editId="2015BB03">
            <wp:extent cx="5940425" cy="41846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075" w:rsidRDefault="00714075" w:rsidP="00714075">
      <w:pPr>
        <w:jc w:val="both"/>
      </w:pPr>
    </w:p>
    <w:p w:rsidR="00714075" w:rsidRDefault="00714075" w:rsidP="00714075">
      <w:pPr>
        <w:jc w:val="both"/>
      </w:pPr>
      <w:r>
        <w:t>Панель управления предназначена для руководителей УИК, ТИК, ИКСРФ для работы с реестром участников проекта, формирования отчетов и выгрузки данных.</w:t>
      </w:r>
    </w:p>
    <w:p w:rsidR="00A760B2" w:rsidRPr="00A760B2" w:rsidRDefault="00A760B2" w:rsidP="00A760B2">
      <w:r w:rsidRPr="00CB5BD6">
        <w:rPr>
          <w:b/>
          <w:bCs/>
        </w:rPr>
        <w:t>Панель управления доступна</w:t>
      </w:r>
      <w:r>
        <w:t xml:space="preserve"> для работы со стационарного </w:t>
      </w:r>
      <w:r w:rsidRPr="00CB5BD6">
        <w:rPr>
          <w:b/>
          <w:bCs/>
        </w:rPr>
        <w:t>компьютера или ноутбука</w:t>
      </w:r>
      <w:r>
        <w:t xml:space="preserve">, через веб-браузер по адресу </w:t>
      </w:r>
      <w:hyperlink r:id="rId5" w:history="1">
        <w:r w:rsidRPr="00AC0AA6">
          <w:rPr>
            <w:rStyle w:val="a3"/>
            <w:lang w:val="en-US"/>
          </w:rPr>
          <w:t>http</w:t>
        </w:r>
        <w:r w:rsidRPr="00AC0AA6">
          <w:rPr>
            <w:rStyle w:val="a3"/>
          </w:rPr>
          <w:t>://</w:t>
        </w:r>
        <w:r w:rsidRPr="00AC0AA6">
          <w:rPr>
            <w:rStyle w:val="a3"/>
            <w:lang w:val="en-US"/>
          </w:rPr>
          <w:t>inform</w:t>
        </w:r>
        <w:r w:rsidRPr="00AC0AA6">
          <w:rPr>
            <w:rStyle w:val="a3"/>
          </w:rPr>
          <w:t>-</w:t>
        </w:r>
        <w:r w:rsidRPr="00AC0AA6">
          <w:rPr>
            <w:rStyle w:val="a3"/>
            <w:lang w:val="en-US"/>
          </w:rPr>
          <w:t>uik</w:t>
        </w:r>
        <w:r w:rsidRPr="00AC0AA6">
          <w:rPr>
            <w:rStyle w:val="a3"/>
          </w:rPr>
          <w:t>.</w:t>
        </w:r>
        <w:r w:rsidRPr="00AC0AA6">
          <w:rPr>
            <w:rStyle w:val="a3"/>
            <w:lang w:val="en-US"/>
          </w:rPr>
          <w:t>ru</w:t>
        </w:r>
      </w:hyperlink>
    </w:p>
    <w:p w:rsidR="00A760B2" w:rsidRDefault="00A760B2" w:rsidP="00A760B2">
      <w:r>
        <w:t>(мобильный телефон или планшет для работы в «Панели управления» не предназначены, но с оговорками можно работать)</w:t>
      </w:r>
    </w:p>
    <w:p w:rsidR="00A760B2" w:rsidRDefault="00A760B2" w:rsidP="00A760B2">
      <w:r>
        <w:t>Сотрудник уровня ИКС РФ видит в Панели управления всех сотрудников и данные по работе по всем ТИК и УИК региона. Руководитель ТИК – всех сотрудников УИК, входящих в ТИК, все первичные данные и отчеты по обходу. Руководитель УИК видит все данные по обходчикам и результатам работы по своему УИК.</w:t>
      </w:r>
    </w:p>
    <w:p w:rsidR="00A760B2" w:rsidRDefault="00A760B2" w:rsidP="00A760B2">
      <w:r>
        <w:lastRenderedPageBreak/>
        <w:t xml:space="preserve">Для начала работы в веб-браузер </w:t>
      </w:r>
      <w:r w:rsidRPr="00CB5BD6">
        <w:rPr>
          <w:b/>
          <w:bCs/>
        </w:rPr>
        <w:t>вводится регион</w:t>
      </w:r>
      <w:r>
        <w:t xml:space="preserve"> и </w:t>
      </w:r>
      <w:r w:rsidRPr="00CB5BD6">
        <w:rPr>
          <w:b/>
          <w:bCs/>
        </w:rPr>
        <w:t xml:space="preserve">буквенный </w:t>
      </w:r>
      <w:r>
        <w:t>логин</w:t>
      </w:r>
      <w:r w:rsidR="00CB5BD6">
        <w:t>/</w:t>
      </w:r>
      <w:r>
        <w:t>пароль сотрудника, выданный ему индивидуально.</w:t>
      </w:r>
    </w:p>
    <w:p w:rsidR="00A760B2" w:rsidRDefault="00A760B2" w:rsidP="00A760B2">
      <w:r w:rsidRPr="00A760B2">
        <w:rPr>
          <w:noProof/>
        </w:rPr>
        <w:drawing>
          <wp:inline distT="0" distB="0" distL="0" distR="0" wp14:anchorId="0F65FA44" wp14:editId="58317A84">
            <wp:extent cx="5940425" cy="387540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0B2" w:rsidRDefault="00A760B2" w:rsidP="00A760B2">
      <w:r w:rsidRPr="00A760B2">
        <w:rPr>
          <w:noProof/>
        </w:rPr>
        <w:drawing>
          <wp:inline distT="0" distB="0" distL="0" distR="0" wp14:anchorId="1754D3FF" wp14:editId="292B46B6">
            <wp:extent cx="5940425" cy="3348990"/>
            <wp:effectExtent l="0" t="0" r="317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AF4" w:rsidRDefault="00857AF4" w:rsidP="00A760B2"/>
    <w:p w:rsidR="00D366DE" w:rsidRDefault="00D366DE">
      <w:pPr>
        <w:spacing w:after="200" w:line="276" w:lineRule="auto"/>
      </w:pPr>
      <w:r>
        <w:br w:type="page"/>
      </w:r>
    </w:p>
    <w:p w:rsidR="00857AF4" w:rsidRPr="00CB5BD6" w:rsidRDefault="00D366DE" w:rsidP="00A760B2">
      <w:pPr>
        <w:rPr>
          <w:b/>
          <w:bCs/>
        </w:rPr>
      </w:pPr>
      <w:r w:rsidRPr="00CB5BD6">
        <w:rPr>
          <w:b/>
          <w:bCs/>
        </w:rPr>
        <w:lastRenderedPageBreak/>
        <w:t>Сверху экрана доступно меню с тремя разделами:</w:t>
      </w:r>
    </w:p>
    <w:p w:rsidR="00D366DE" w:rsidRDefault="00D366DE" w:rsidP="00A760B2">
      <w:r w:rsidRPr="00D366DE">
        <w:rPr>
          <w:noProof/>
        </w:rPr>
        <w:drawing>
          <wp:inline distT="0" distB="0" distL="0" distR="0" wp14:anchorId="38B64D72" wp14:editId="53E1EE38">
            <wp:extent cx="4219575" cy="13049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46899"/>
                    <a:stretch/>
                  </pic:blipFill>
                  <pic:spPr bwMode="auto">
                    <a:xfrm>
                      <a:off x="0" y="0"/>
                      <a:ext cx="4219575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5771" w:rsidRDefault="007C5771" w:rsidP="00A760B2">
      <w:r>
        <w:t xml:space="preserve">- </w:t>
      </w:r>
      <w:r w:rsidRPr="00CB5BD6">
        <w:rPr>
          <w:b/>
          <w:bCs/>
        </w:rPr>
        <w:t>Сотрудники</w:t>
      </w:r>
      <w:r>
        <w:t xml:space="preserve"> (для активации и отключения сотрудников)</w:t>
      </w:r>
    </w:p>
    <w:p w:rsidR="007C5771" w:rsidRDefault="007C5771" w:rsidP="00A760B2">
      <w:r>
        <w:t xml:space="preserve">- </w:t>
      </w:r>
      <w:r w:rsidRPr="00CB5BD6">
        <w:rPr>
          <w:b/>
          <w:bCs/>
        </w:rPr>
        <w:t>Задачи</w:t>
      </w:r>
      <w:r>
        <w:t xml:space="preserve"> (для мониторинга текущих результатов поквартирного обхода)</w:t>
      </w:r>
    </w:p>
    <w:p w:rsidR="007C5771" w:rsidRDefault="007C5771" w:rsidP="00A760B2">
      <w:r>
        <w:t xml:space="preserve">- </w:t>
      </w:r>
      <w:r w:rsidRPr="00CB5BD6">
        <w:rPr>
          <w:b/>
          <w:bCs/>
        </w:rPr>
        <w:t>Отчет</w:t>
      </w:r>
      <w:r>
        <w:t xml:space="preserve"> (для анализа промежуточных результатов обхода)</w:t>
      </w:r>
    </w:p>
    <w:p w:rsidR="007C5771" w:rsidRDefault="007C5771" w:rsidP="00A760B2"/>
    <w:p w:rsidR="00CB5BD6" w:rsidRDefault="00CB5BD6" w:rsidP="00A760B2">
      <w:r>
        <w:t xml:space="preserve">Раздел </w:t>
      </w:r>
      <w:r w:rsidRPr="00CB5BD6">
        <w:rPr>
          <w:b/>
          <w:bCs/>
        </w:rPr>
        <w:t>Сотрудники</w:t>
      </w:r>
    </w:p>
    <w:p w:rsidR="00CB5BD6" w:rsidRDefault="00CB5BD6" w:rsidP="00A760B2">
      <w:r>
        <w:t>Данный раздел здесь не будет рассматриваться. Все действия с сотрудниками – прерогатива ТИК. Краткое руководство достаточно хорошо описано в презентациях</w:t>
      </w:r>
    </w:p>
    <w:p w:rsidR="00CB5BD6" w:rsidRDefault="00CB5BD6" w:rsidP="00A760B2"/>
    <w:p w:rsidR="007C5771" w:rsidRDefault="007C5771" w:rsidP="00A760B2">
      <w:r>
        <w:t xml:space="preserve">Раздел </w:t>
      </w:r>
      <w:r w:rsidRPr="00CB5BD6">
        <w:rPr>
          <w:b/>
          <w:bCs/>
        </w:rPr>
        <w:t>Задачи</w:t>
      </w:r>
      <w:r>
        <w:t>:</w:t>
      </w:r>
    </w:p>
    <w:p w:rsidR="007C5771" w:rsidRDefault="00CB5BD6" w:rsidP="00A760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767714</wp:posOffset>
                </wp:positionH>
                <wp:positionV relativeFrom="paragraph">
                  <wp:posOffset>518159</wp:posOffset>
                </wp:positionV>
                <wp:extent cx="1819275" cy="1209675"/>
                <wp:effectExtent l="0" t="0" r="66675" b="476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1209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50AB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60.45pt;margin-top:40.8pt;width:143.2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" strokecolor="#4579b8 [3044]">
                <v:stroke endarrow="block"/>
              </v:shape>
            </w:pict>
          </mc:Fallback>
        </mc:AlternateContent>
      </w:r>
      <w:r w:rsidR="007C5771">
        <w:t>Здесь можно смотреть промежуточные итоги в целом по УИК</w:t>
      </w:r>
      <w:r>
        <w:t>. Для этого в правмо верхнем углу выбрать «Задачи». В левой колонке выбрать свой УИК и нажать на «карандаш»</w:t>
      </w:r>
    </w:p>
    <w:p w:rsidR="007C5771" w:rsidRDefault="007C5771" w:rsidP="00A760B2"/>
    <w:p w:rsidR="007C5771" w:rsidRDefault="007C5771" w:rsidP="00A760B2">
      <w:r w:rsidRPr="007C5771">
        <w:rPr>
          <w:noProof/>
        </w:rPr>
        <w:drawing>
          <wp:inline distT="0" distB="0" distL="0" distR="0" wp14:anchorId="6C1D2AA2" wp14:editId="2365A731">
            <wp:extent cx="5940425" cy="173355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8677"/>
                    <a:stretch/>
                  </pic:blipFill>
                  <pic:spPr bwMode="auto">
                    <a:xfrm>
                      <a:off x="0" y="0"/>
                      <a:ext cx="5940425" cy="173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5BD6" w:rsidRDefault="00CB5BD6" w:rsidP="00A760B2"/>
    <w:p w:rsidR="00322874" w:rsidRDefault="00322874">
      <w:pPr>
        <w:spacing w:after="200" w:line="276" w:lineRule="auto"/>
      </w:pPr>
      <w:r>
        <w:br w:type="page"/>
      </w:r>
    </w:p>
    <w:p w:rsidR="00CB5BD6" w:rsidRDefault="00322874" w:rsidP="00A760B2">
      <w:r>
        <w:lastRenderedPageBreak/>
        <w:t>Откроется окно задач УИК.</w:t>
      </w:r>
    </w:p>
    <w:p w:rsidR="00322874" w:rsidRDefault="00322874" w:rsidP="00A760B2">
      <w:r>
        <w:t xml:space="preserve">Левое окно – Исполнители. Можно фильтровать по конкретным исполнителям. </w:t>
      </w:r>
    </w:p>
    <w:p w:rsidR="00322874" w:rsidRDefault="00322874" w:rsidP="00A760B2">
      <w:r>
        <w:t>Посередине Территории. Здесь показаны улицы и дома конкретного УИК, включенные в базу ИнформУИК</w:t>
      </w:r>
    </w:p>
    <w:p w:rsidR="00322874" w:rsidRDefault="00322874" w:rsidP="00A760B2">
      <w:r>
        <w:t>Справа – Таблица с данными, введенными в приложение МодульА</w:t>
      </w:r>
    </w:p>
    <w:p w:rsidR="00322874" w:rsidRDefault="00322874" w:rsidP="00A760B2">
      <w:r>
        <w:t xml:space="preserve">Для просмотра промежуточных итогов по всему УИК необходимо. </w:t>
      </w:r>
    </w:p>
    <w:p w:rsidR="00322874" w:rsidRDefault="00322874" w:rsidP="00A760B2">
      <w:r>
        <w:t>- выделить «Все исполнители»</w:t>
      </w:r>
    </w:p>
    <w:p w:rsidR="00322874" w:rsidRDefault="00322874" w:rsidP="00A760B2">
      <w:r>
        <w:t>- раскрыть территории до любого дома</w:t>
      </w:r>
    </w:p>
    <w:p w:rsidR="00322874" w:rsidRDefault="00322874" w:rsidP="00A760B2">
      <w:r>
        <w:t>- проставить галочку как на картинке и тут же убрать галочку</w:t>
      </w:r>
    </w:p>
    <w:p w:rsidR="00322874" w:rsidRDefault="00322874" w:rsidP="00A760B2">
      <w:r w:rsidRPr="00322874">
        <w:rPr>
          <w:noProof/>
        </w:rPr>
        <w:drawing>
          <wp:inline distT="0" distB="0" distL="0" distR="0" wp14:anchorId="6DAD426F" wp14:editId="3C9D9D74">
            <wp:extent cx="5940425" cy="3573145"/>
            <wp:effectExtent l="0" t="0" r="3175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874" w:rsidRDefault="00322874" w:rsidP="00A760B2">
      <w:r>
        <w:t xml:space="preserve">Тогда в таблице данных будут перечисленные промежуточные данные обходчиков нарастающим итогом на текущий момент </w:t>
      </w:r>
    </w:p>
    <w:p w:rsidR="00322874" w:rsidRDefault="00322874" w:rsidP="00A760B2">
      <w:r w:rsidRPr="00322874">
        <w:rPr>
          <w:noProof/>
        </w:rPr>
        <w:drawing>
          <wp:inline distT="0" distB="0" distL="0" distR="0" wp14:anchorId="25D2313F" wp14:editId="06EC7126">
            <wp:extent cx="5940425" cy="309181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9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874" w:rsidRDefault="00322874" w:rsidP="00A760B2">
      <w:r>
        <w:t xml:space="preserve">Здесь видно, что: </w:t>
      </w:r>
    </w:p>
    <w:p w:rsidR="00322874" w:rsidRDefault="00322874" w:rsidP="00A760B2">
      <w:r>
        <w:t>- домовладений всего: 1314</w:t>
      </w:r>
    </w:p>
    <w:p w:rsidR="00322874" w:rsidRDefault="00322874" w:rsidP="00A760B2">
      <w:r>
        <w:t>- разговор состоялся: 475 (если вычислить, то будет 36% открытых дверей)</w:t>
      </w:r>
    </w:p>
    <w:p w:rsidR="00322874" w:rsidRDefault="00322874" w:rsidP="00A760B2">
      <w:r>
        <w:lastRenderedPageBreak/>
        <w:t>По конкретным домовладениям точно таким ж</w:t>
      </w:r>
      <w:r w:rsidR="00BD7A67">
        <w:t>е</w:t>
      </w:r>
      <w:r>
        <w:t xml:space="preserve"> образом можно просмотреть</w:t>
      </w:r>
      <w:r w:rsidR="00BD7A67">
        <w:t xml:space="preserve"> все данные обходчиков. По конкретным домам или можно выбрать несколько домов</w:t>
      </w:r>
    </w:p>
    <w:p w:rsidR="00BD7A67" w:rsidRDefault="00BD7A67" w:rsidP="00A760B2">
      <w:r w:rsidRPr="00BD7A67">
        <w:rPr>
          <w:noProof/>
        </w:rPr>
        <w:drawing>
          <wp:inline distT="0" distB="0" distL="0" distR="0" wp14:anchorId="0812ED11" wp14:editId="50A67498">
            <wp:extent cx="5940425" cy="3514725"/>
            <wp:effectExtent l="0" t="0" r="317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A67" w:rsidRDefault="00BD7A67" w:rsidP="00A760B2">
      <w:r>
        <w:t>Скроллером можно продвинуть таблицу данных направо и посмотреть результаты опроса или какие-либо специальные примечания</w:t>
      </w:r>
    </w:p>
    <w:p w:rsidR="00BD7A67" w:rsidRDefault="00BD7A67" w:rsidP="00A760B2">
      <w:r w:rsidRPr="00BD7A67">
        <w:rPr>
          <w:noProof/>
        </w:rPr>
        <w:drawing>
          <wp:inline distT="0" distB="0" distL="0" distR="0" wp14:anchorId="601BDD3C" wp14:editId="3ED1A842">
            <wp:extent cx="5940425" cy="2854325"/>
            <wp:effectExtent l="0" t="0" r="3175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A67" w:rsidRDefault="00BD7A67" w:rsidP="00A760B2"/>
    <w:p w:rsidR="00B4742B" w:rsidRDefault="00B4742B" w:rsidP="00A760B2">
      <w:r>
        <w:t>Важно:</w:t>
      </w:r>
      <w:r w:rsidR="00DD1EAF">
        <w:t xml:space="preserve"> необходимо следить, чтобы обходчики правильно завершали разговор. Пункты 8-9 обязательны для завершения разговора.</w:t>
      </w:r>
      <w:bookmarkStart w:id="0" w:name="_GoBack"/>
      <w:bookmarkEnd w:id="0"/>
    </w:p>
    <w:p w:rsidR="00B4742B" w:rsidRDefault="00B4742B" w:rsidP="00A760B2"/>
    <w:p w:rsidR="00BD7A67" w:rsidRDefault="00BD7A67">
      <w:pPr>
        <w:spacing w:after="200" w:line="276" w:lineRule="auto"/>
      </w:pPr>
      <w:r>
        <w:br w:type="page"/>
      </w:r>
    </w:p>
    <w:p w:rsidR="00BD7A67" w:rsidRDefault="00BD7A67" w:rsidP="00A760B2">
      <w:r>
        <w:lastRenderedPageBreak/>
        <w:t>Через Геоточку (нарисованный глаз) можно проконтролировать координаты обходчика в момент опроса конкретной квартиры или дома. Геоточка автоматически проставляется в момент нажатия кнопки «Разговор начался», независимо от наличия связи на планшете.</w:t>
      </w:r>
    </w:p>
    <w:p w:rsidR="00BD7A67" w:rsidRDefault="00BD7A67" w:rsidP="00A760B2">
      <w:r w:rsidRPr="00BD7A67">
        <w:rPr>
          <w:noProof/>
        </w:rPr>
        <w:drawing>
          <wp:inline distT="0" distB="0" distL="0" distR="0" wp14:anchorId="10B4F904" wp14:editId="77D4F565">
            <wp:extent cx="5940425" cy="3605530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A67" w:rsidRDefault="00BD7A67" w:rsidP="00A760B2"/>
    <w:p w:rsidR="00BD7A67" w:rsidRDefault="00BD7A67" w:rsidP="00A760B2">
      <w:r>
        <w:t xml:space="preserve">Рассмотрим раздел </w:t>
      </w:r>
      <w:r w:rsidRPr="00BD7A67">
        <w:rPr>
          <w:b/>
          <w:bCs/>
        </w:rPr>
        <w:t>Отчеты</w:t>
      </w:r>
      <w:r>
        <w:t>.</w:t>
      </w:r>
    </w:p>
    <w:p w:rsidR="00BD7A67" w:rsidRDefault="00D63A6B" w:rsidP="00A760B2">
      <w:r>
        <w:t>В данном разделе выводятся все данные от обходчиков построчно по числу избирателей в базе. К сожалению, на текущий момент логику фильтрации сложно понять</w:t>
      </w:r>
      <w:r w:rsidR="00481D6C">
        <w:t xml:space="preserve"> и выгрузка в ексель на уровне УИК не прикручена. Советуем смотреть все действия в разделе «Задачи»</w:t>
      </w:r>
    </w:p>
    <w:p w:rsidR="00D63A6B" w:rsidRDefault="00D63A6B" w:rsidP="00A760B2">
      <w:r w:rsidRPr="00D63A6B">
        <w:rPr>
          <w:noProof/>
        </w:rPr>
        <w:drawing>
          <wp:inline distT="0" distB="0" distL="0" distR="0" wp14:anchorId="7DC00B18" wp14:editId="54F3FD4B">
            <wp:extent cx="5940425" cy="3107055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D6C" w:rsidRDefault="00481D6C" w:rsidP="00A760B2"/>
    <w:p w:rsidR="00481D6C" w:rsidRPr="00A760B2" w:rsidRDefault="00481D6C" w:rsidP="00A760B2"/>
    <w:sectPr w:rsidR="00481D6C" w:rsidRPr="00A76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75"/>
    <w:rsid w:val="00275C99"/>
    <w:rsid w:val="00322874"/>
    <w:rsid w:val="0041336A"/>
    <w:rsid w:val="00481D6C"/>
    <w:rsid w:val="0064239C"/>
    <w:rsid w:val="006E01A5"/>
    <w:rsid w:val="00714075"/>
    <w:rsid w:val="007C5771"/>
    <w:rsid w:val="00857AF4"/>
    <w:rsid w:val="00862166"/>
    <w:rsid w:val="00A760B2"/>
    <w:rsid w:val="00B4742B"/>
    <w:rsid w:val="00BD7A67"/>
    <w:rsid w:val="00CB5BD6"/>
    <w:rsid w:val="00D366DE"/>
    <w:rsid w:val="00D63A6B"/>
    <w:rsid w:val="00DD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57B0A"/>
  <w15:chartTrackingRefBased/>
  <w15:docId w15:val="{1A164B69-B89E-4756-823D-5820D000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36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0B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6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://inform-uik.ru" TargetMode="Externa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Оконешников МИ</dc:creator>
  <cp:keywords/>
  <dc:description/>
  <cp:lastModifiedBy>Оконешников МИ</cp:lastModifiedBy>
  <cp:revision>2</cp:revision>
  <dcterms:created xsi:type="dcterms:W3CDTF">2024-02-22T00:33:00Z</dcterms:created>
  <dcterms:modified xsi:type="dcterms:W3CDTF">2024-02-22T05:06:00Z</dcterms:modified>
</cp:coreProperties>
</file>