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p>
    <w:p w:rsidR="00AB5CEF" w:rsidRPr="00DE34CF" w:rsidRDefault="00AB5CEF" w:rsidP="00AB5CEF">
      <w:pPr>
        <w:pStyle w:val="Default"/>
        <w:jc w:val="center"/>
        <w:rPr>
          <w:sz w:val="28"/>
          <w:szCs w:val="28"/>
        </w:rPr>
      </w:pPr>
      <w:r w:rsidRPr="00DE34CF">
        <w:rPr>
          <w:sz w:val="28"/>
          <w:szCs w:val="28"/>
        </w:rPr>
        <w:t>Руководство пользователя</w:t>
      </w:r>
    </w:p>
    <w:p w:rsidR="00AB5CEF" w:rsidRPr="00DE34CF" w:rsidRDefault="00AB5CEF" w:rsidP="00AB5CEF">
      <w:pPr>
        <w:pStyle w:val="Default"/>
        <w:jc w:val="center"/>
        <w:rPr>
          <w:sz w:val="28"/>
          <w:szCs w:val="28"/>
        </w:rPr>
      </w:pPr>
      <w:r w:rsidRPr="00DE34CF">
        <w:rPr>
          <w:sz w:val="28"/>
          <w:szCs w:val="28"/>
        </w:rPr>
        <w:t>специального программного обеспечения автоматизированного рабочего</w:t>
      </w:r>
    </w:p>
    <w:p w:rsidR="00AB5CEF" w:rsidRPr="00DE34CF" w:rsidRDefault="00AB5CEF" w:rsidP="00AB5CEF">
      <w:pPr>
        <w:pStyle w:val="Default"/>
        <w:jc w:val="center"/>
        <w:rPr>
          <w:sz w:val="28"/>
          <w:szCs w:val="28"/>
        </w:rPr>
      </w:pPr>
      <w:r w:rsidRPr="00DE34CF">
        <w:rPr>
          <w:sz w:val="28"/>
          <w:szCs w:val="28"/>
        </w:rPr>
        <w:t xml:space="preserve">места пункта приема заявлений задачи «Мобильный избиратель» </w:t>
      </w:r>
      <w:r w:rsidR="00E36F48">
        <w:rPr>
          <w:sz w:val="28"/>
          <w:szCs w:val="28"/>
        </w:rPr>
        <w:br/>
      </w:r>
      <w:r w:rsidRPr="00DE34CF">
        <w:rPr>
          <w:sz w:val="28"/>
          <w:szCs w:val="28"/>
        </w:rPr>
        <w:t>ГАС «Выборы»</w:t>
      </w:r>
    </w:p>
    <w:p w:rsidR="00AB5CEF" w:rsidRPr="00A045F0" w:rsidRDefault="00AB5CEF" w:rsidP="00AB5CEF">
      <w:pPr>
        <w:jc w:val="center"/>
        <w:rPr>
          <w:rFonts w:ascii="Times New Roman" w:hAnsi="Times New Roman" w:cs="Times New Roman"/>
          <w:sz w:val="24"/>
          <w:szCs w:val="24"/>
        </w:rPr>
      </w:pPr>
      <w:r w:rsidRPr="00A045F0">
        <w:rPr>
          <w:rFonts w:ascii="Times New Roman" w:hAnsi="Times New Roman" w:cs="Times New Roman"/>
          <w:sz w:val="24"/>
          <w:szCs w:val="24"/>
        </w:rPr>
        <w:t xml:space="preserve">(для версии СПО </w:t>
      </w:r>
      <w:r w:rsidR="00967F60">
        <w:rPr>
          <w:rFonts w:ascii="Times New Roman" w:hAnsi="Times New Roman" w:cs="Times New Roman"/>
          <w:sz w:val="24"/>
          <w:szCs w:val="24"/>
        </w:rPr>
        <w:t>1.</w:t>
      </w:r>
      <w:r w:rsidR="00436F08" w:rsidRPr="00436F08">
        <w:rPr>
          <w:rFonts w:ascii="Times New Roman" w:hAnsi="Times New Roman" w:cs="Times New Roman"/>
          <w:sz w:val="24"/>
          <w:szCs w:val="24"/>
        </w:rPr>
        <w:t>1</w:t>
      </w:r>
      <w:r w:rsidR="00431689" w:rsidRPr="00431689">
        <w:rPr>
          <w:rFonts w:ascii="Times New Roman" w:hAnsi="Times New Roman" w:cs="Times New Roman"/>
          <w:sz w:val="24"/>
          <w:szCs w:val="24"/>
        </w:rPr>
        <w:t>13</w:t>
      </w:r>
      <w:r w:rsidR="00967F60">
        <w:rPr>
          <w:rFonts w:ascii="Times New Roman" w:hAnsi="Times New Roman" w:cs="Times New Roman"/>
          <w:sz w:val="24"/>
          <w:szCs w:val="24"/>
        </w:rPr>
        <w:t>.</w:t>
      </w:r>
      <w:r w:rsidR="007167B6" w:rsidRPr="0009760E">
        <w:rPr>
          <w:rFonts w:ascii="Times New Roman" w:hAnsi="Times New Roman" w:cs="Times New Roman"/>
          <w:sz w:val="24"/>
          <w:szCs w:val="24"/>
        </w:rPr>
        <w:t>5</w:t>
      </w:r>
      <w:r w:rsidR="00967F60">
        <w:rPr>
          <w:rFonts w:ascii="Times New Roman" w:hAnsi="Times New Roman" w:cs="Times New Roman"/>
          <w:sz w:val="24"/>
          <w:szCs w:val="24"/>
        </w:rPr>
        <w:t xml:space="preserve"> (</w:t>
      </w:r>
      <w:r w:rsidR="008E53C4">
        <w:rPr>
          <w:rFonts w:ascii="Times New Roman" w:hAnsi="Times New Roman" w:cs="Times New Roman"/>
          <w:sz w:val="24"/>
          <w:szCs w:val="24"/>
        </w:rPr>
        <w:t>00</w:t>
      </w:r>
      <w:r w:rsidR="00967F60">
        <w:rPr>
          <w:rFonts w:ascii="Times New Roman" w:hAnsi="Times New Roman" w:cs="Times New Roman"/>
          <w:sz w:val="24"/>
          <w:szCs w:val="24"/>
        </w:rPr>
        <w:t xml:space="preserve">) от </w:t>
      </w:r>
      <w:r w:rsidR="008614F8">
        <w:rPr>
          <w:rFonts w:ascii="Times New Roman" w:hAnsi="Times New Roman" w:cs="Times New Roman"/>
          <w:sz w:val="24"/>
          <w:szCs w:val="24"/>
        </w:rPr>
        <w:t>29</w:t>
      </w:r>
      <w:bookmarkStart w:id="0" w:name="_GoBack"/>
      <w:bookmarkEnd w:id="0"/>
      <w:r w:rsidR="00F54B9C">
        <w:rPr>
          <w:rFonts w:ascii="Times New Roman" w:hAnsi="Times New Roman" w:cs="Times New Roman"/>
          <w:sz w:val="24"/>
          <w:szCs w:val="24"/>
        </w:rPr>
        <w:t>.02</w:t>
      </w:r>
      <w:r w:rsidR="00436F08">
        <w:rPr>
          <w:rFonts w:ascii="Times New Roman" w:hAnsi="Times New Roman" w:cs="Times New Roman"/>
          <w:sz w:val="24"/>
          <w:szCs w:val="24"/>
        </w:rPr>
        <w:t>.2024</w:t>
      </w:r>
      <w:r w:rsidRPr="00A045F0">
        <w:rPr>
          <w:rFonts w:ascii="Times New Roman" w:hAnsi="Times New Roman" w:cs="Times New Roman"/>
          <w:sz w:val="24"/>
          <w:szCs w:val="24"/>
        </w:rPr>
        <w:t>)</w:t>
      </w:r>
    </w:p>
    <w:p w:rsidR="00AB5CEF" w:rsidRPr="00DE34CF" w:rsidRDefault="00AB5CEF" w:rsidP="00AB5CEF">
      <w:pPr>
        <w:jc w:val="center"/>
        <w:rPr>
          <w:rFonts w:ascii="Times New Roman" w:hAnsi="Times New Roman" w:cs="Times New Roman"/>
          <w:sz w:val="28"/>
          <w:szCs w:val="28"/>
        </w:rPr>
      </w:pPr>
    </w:p>
    <w:p w:rsidR="00AB5CEF" w:rsidRPr="00DE34CF" w:rsidRDefault="00AB5CEF" w:rsidP="00AB5CEF">
      <w:pPr>
        <w:jc w:val="center"/>
        <w:rPr>
          <w:rFonts w:ascii="Times New Roman" w:hAnsi="Times New Roman" w:cs="Times New Roman"/>
          <w:sz w:val="28"/>
          <w:szCs w:val="28"/>
        </w:rPr>
      </w:pPr>
    </w:p>
    <w:p w:rsidR="00AB5CEF" w:rsidRPr="00DE34CF" w:rsidRDefault="00AB5CEF" w:rsidP="00AB5CEF">
      <w:pPr>
        <w:jc w:val="center"/>
        <w:rPr>
          <w:rFonts w:ascii="Times New Roman" w:hAnsi="Times New Roman" w:cs="Times New Roman"/>
          <w:sz w:val="28"/>
          <w:szCs w:val="28"/>
        </w:rPr>
      </w:pPr>
    </w:p>
    <w:p w:rsidR="00AB5CEF" w:rsidRPr="00DE34CF" w:rsidRDefault="00AB5CEF" w:rsidP="00AB5CEF">
      <w:pPr>
        <w:jc w:val="center"/>
        <w:rPr>
          <w:rFonts w:ascii="Times New Roman" w:hAnsi="Times New Roman" w:cs="Times New Roman"/>
          <w:sz w:val="28"/>
          <w:szCs w:val="28"/>
        </w:rPr>
      </w:pPr>
    </w:p>
    <w:p w:rsidR="00AB5CEF" w:rsidRPr="00DE34CF" w:rsidRDefault="00AB5CEF" w:rsidP="00AB5CEF">
      <w:pPr>
        <w:jc w:val="center"/>
        <w:rPr>
          <w:rFonts w:ascii="Times New Roman" w:hAnsi="Times New Roman" w:cs="Times New Roman"/>
          <w:sz w:val="28"/>
          <w:szCs w:val="28"/>
        </w:rPr>
      </w:pPr>
    </w:p>
    <w:p w:rsidR="00AB5CEF" w:rsidRPr="00DE34CF" w:rsidRDefault="00AB5CEF" w:rsidP="00AB5CEF">
      <w:pPr>
        <w:jc w:val="center"/>
        <w:rPr>
          <w:rFonts w:ascii="Times New Roman" w:hAnsi="Times New Roman" w:cs="Times New Roman"/>
          <w:sz w:val="28"/>
          <w:szCs w:val="28"/>
        </w:rPr>
      </w:pPr>
    </w:p>
    <w:p w:rsidR="00AB5CEF" w:rsidRPr="00DE34CF" w:rsidRDefault="00AB5CEF" w:rsidP="00AB5CEF">
      <w:pPr>
        <w:jc w:val="center"/>
        <w:rPr>
          <w:rFonts w:ascii="Times New Roman" w:hAnsi="Times New Roman" w:cs="Times New Roman"/>
          <w:sz w:val="28"/>
          <w:szCs w:val="28"/>
        </w:rPr>
      </w:pPr>
    </w:p>
    <w:p w:rsidR="00AB5CEF" w:rsidRPr="00DE34CF" w:rsidRDefault="00AB5CEF" w:rsidP="00AB5CEF">
      <w:pPr>
        <w:jc w:val="center"/>
        <w:rPr>
          <w:rFonts w:ascii="Times New Roman" w:hAnsi="Times New Roman" w:cs="Times New Roman"/>
          <w:sz w:val="28"/>
          <w:szCs w:val="28"/>
        </w:rPr>
      </w:pPr>
    </w:p>
    <w:p w:rsidR="00AB5CEF" w:rsidRPr="00DE34CF" w:rsidRDefault="00AB5CEF" w:rsidP="00AB5CEF">
      <w:pPr>
        <w:jc w:val="center"/>
        <w:rPr>
          <w:rFonts w:ascii="Times New Roman" w:hAnsi="Times New Roman" w:cs="Times New Roman"/>
          <w:sz w:val="28"/>
          <w:szCs w:val="28"/>
        </w:rPr>
      </w:pPr>
    </w:p>
    <w:p w:rsidR="00AB5CEF" w:rsidRPr="00DE34CF" w:rsidRDefault="00AB5CEF" w:rsidP="00AB5CEF">
      <w:pPr>
        <w:jc w:val="center"/>
        <w:rPr>
          <w:rFonts w:ascii="Times New Roman" w:hAnsi="Times New Roman" w:cs="Times New Roman"/>
          <w:sz w:val="28"/>
          <w:szCs w:val="28"/>
        </w:rPr>
      </w:pPr>
    </w:p>
    <w:p w:rsidR="00AB5CEF" w:rsidRPr="00DE34CF" w:rsidRDefault="00AB5CEF" w:rsidP="00AB5CEF">
      <w:pPr>
        <w:jc w:val="center"/>
        <w:rPr>
          <w:rFonts w:ascii="Times New Roman" w:hAnsi="Times New Roman" w:cs="Times New Roman"/>
          <w:sz w:val="28"/>
          <w:szCs w:val="28"/>
        </w:rPr>
      </w:pPr>
    </w:p>
    <w:p w:rsidR="00DE34CF" w:rsidRPr="00DE34CF" w:rsidRDefault="00DE34CF" w:rsidP="00DE34CF">
      <w:pPr>
        <w:pStyle w:val="Default"/>
        <w:jc w:val="center"/>
        <w:rPr>
          <w:sz w:val="28"/>
          <w:szCs w:val="28"/>
        </w:rPr>
      </w:pPr>
    </w:p>
    <w:p w:rsidR="00DE34CF" w:rsidRPr="00DE34CF" w:rsidRDefault="00DE34CF" w:rsidP="00DE34CF">
      <w:pPr>
        <w:pStyle w:val="Default"/>
        <w:jc w:val="center"/>
        <w:rPr>
          <w:sz w:val="28"/>
          <w:szCs w:val="28"/>
        </w:rPr>
      </w:pPr>
    </w:p>
    <w:p w:rsidR="00DE34CF" w:rsidRPr="006C088E" w:rsidRDefault="00A045F0" w:rsidP="00DE34CF">
      <w:pPr>
        <w:pStyle w:val="Default"/>
        <w:jc w:val="center"/>
        <w:rPr>
          <w:sz w:val="28"/>
          <w:szCs w:val="28"/>
        </w:rPr>
      </w:pPr>
      <w:r>
        <w:rPr>
          <w:sz w:val="28"/>
          <w:szCs w:val="28"/>
        </w:rPr>
        <w:t>Москва 202</w:t>
      </w:r>
      <w:r w:rsidR="00282C16">
        <w:rPr>
          <w:sz w:val="28"/>
          <w:szCs w:val="28"/>
        </w:rPr>
        <w:t>4</w:t>
      </w:r>
    </w:p>
    <w:p w:rsidR="00A045F0" w:rsidRDefault="00A045F0" w:rsidP="00DE34CF">
      <w:pPr>
        <w:pStyle w:val="Default"/>
        <w:jc w:val="center"/>
        <w:rPr>
          <w:sz w:val="28"/>
          <w:szCs w:val="28"/>
        </w:rPr>
      </w:pPr>
    </w:p>
    <w:p w:rsidR="00DE34CF" w:rsidRPr="00DE34CF" w:rsidRDefault="003E3E7F" w:rsidP="00DE34CF">
      <w:pPr>
        <w:pStyle w:val="Default"/>
        <w:jc w:val="center"/>
        <w:rPr>
          <w:sz w:val="28"/>
          <w:szCs w:val="28"/>
        </w:rPr>
      </w:pPr>
      <w:r>
        <w:rPr>
          <w:sz w:val="28"/>
          <w:szCs w:val="28"/>
        </w:rPr>
        <w:lastRenderedPageBreak/>
        <w:t>СОДЕРЖАНИЕ</w:t>
      </w:r>
    </w:p>
    <w:p w:rsidR="00D05185" w:rsidRPr="00DE34CF" w:rsidRDefault="00D05185" w:rsidP="00AB5CEF">
      <w:pPr>
        <w:pStyle w:val="Default"/>
        <w:jc w:val="center"/>
        <w:rPr>
          <w:sz w:val="28"/>
          <w:szCs w:val="28"/>
        </w:rPr>
      </w:pPr>
    </w:p>
    <w:sdt>
      <w:sdtPr>
        <w:rPr>
          <w:rFonts w:asciiTheme="minorHAnsi" w:eastAsiaTheme="minorHAnsi" w:hAnsiTheme="minorHAnsi" w:cstheme="minorBidi"/>
          <w:b w:val="0"/>
          <w:bCs w:val="0"/>
          <w:color w:val="auto"/>
          <w:sz w:val="22"/>
          <w:szCs w:val="22"/>
        </w:rPr>
        <w:id w:val="108357120"/>
        <w:docPartObj>
          <w:docPartGallery w:val="Table of Contents"/>
          <w:docPartUnique/>
        </w:docPartObj>
      </w:sdtPr>
      <w:sdtEndPr>
        <w:rPr>
          <w:rFonts w:eastAsiaTheme="minorEastAsia"/>
          <w:sz w:val="26"/>
          <w:szCs w:val="26"/>
        </w:rPr>
      </w:sdtEndPr>
      <w:sdtContent>
        <w:p w:rsidR="00015B44" w:rsidRPr="0026378D" w:rsidRDefault="00015B44">
          <w:pPr>
            <w:pStyle w:val="ac"/>
            <w:rPr>
              <w:sz w:val="24"/>
              <w:szCs w:val="24"/>
            </w:rPr>
          </w:pPr>
        </w:p>
        <w:p w:rsidR="00D9124D" w:rsidRPr="00BB419F" w:rsidRDefault="002F2609">
          <w:pPr>
            <w:pStyle w:val="11"/>
            <w:rPr>
              <w:rFonts w:asciiTheme="minorHAnsi" w:eastAsiaTheme="minorEastAsia" w:hAnsiTheme="minorHAnsi" w:cstheme="minorBidi"/>
              <w:b w:val="0"/>
              <w:bCs w:val="0"/>
              <w:caps w:val="0"/>
              <w:noProof/>
              <w:sz w:val="26"/>
              <w:szCs w:val="26"/>
            </w:rPr>
          </w:pPr>
          <w:r w:rsidRPr="00A045F0">
            <w:rPr>
              <w:sz w:val="26"/>
              <w:szCs w:val="26"/>
            </w:rPr>
            <w:fldChar w:fldCharType="begin"/>
          </w:r>
          <w:r w:rsidR="00015B44" w:rsidRPr="00A045F0">
            <w:rPr>
              <w:sz w:val="26"/>
              <w:szCs w:val="26"/>
            </w:rPr>
            <w:instrText xml:space="preserve"> TOC \o "1-3" \h \z \u </w:instrText>
          </w:r>
          <w:r w:rsidRPr="00A045F0">
            <w:rPr>
              <w:sz w:val="26"/>
              <w:szCs w:val="26"/>
            </w:rPr>
            <w:fldChar w:fldCharType="separate"/>
          </w:r>
          <w:hyperlink w:anchor="_Toc77943280" w:history="1">
            <w:r w:rsidR="00D9124D" w:rsidRPr="00BB419F">
              <w:rPr>
                <w:rStyle w:val="a5"/>
                <w:noProof/>
                <w:sz w:val="26"/>
                <w:szCs w:val="26"/>
              </w:rPr>
              <w:t>1.</w:t>
            </w:r>
            <w:r w:rsidR="00D9124D" w:rsidRPr="00BB419F">
              <w:rPr>
                <w:rFonts w:asciiTheme="minorHAnsi" w:eastAsiaTheme="minorEastAsia" w:hAnsiTheme="minorHAnsi" w:cstheme="minorBidi"/>
                <w:b w:val="0"/>
                <w:bCs w:val="0"/>
                <w:caps w:val="0"/>
                <w:noProof/>
                <w:sz w:val="26"/>
                <w:szCs w:val="26"/>
              </w:rPr>
              <w:tab/>
            </w:r>
            <w:r w:rsidR="00D9124D" w:rsidRPr="00BB419F">
              <w:rPr>
                <w:rStyle w:val="a5"/>
                <w:noProof/>
                <w:sz w:val="26"/>
                <w:szCs w:val="26"/>
              </w:rPr>
              <w:t>ОБЩИЕ СВЕДЕНИЯ</w:t>
            </w:r>
            <w:r w:rsidR="00D9124D" w:rsidRPr="00BB419F">
              <w:rPr>
                <w:noProof/>
                <w:webHidden/>
                <w:sz w:val="26"/>
                <w:szCs w:val="26"/>
              </w:rPr>
              <w:tab/>
            </w:r>
            <w:r w:rsidRPr="00BB419F">
              <w:rPr>
                <w:noProof/>
                <w:webHidden/>
                <w:sz w:val="26"/>
                <w:szCs w:val="26"/>
              </w:rPr>
              <w:fldChar w:fldCharType="begin"/>
            </w:r>
            <w:r w:rsidR="00D9124D" w:rsidRPr="00BB419F">
              <w:rPr>
                <w:noProof/>
                <w:webHidden/>
                <w:sz w:val="26"/>
                <w:szCs w:val="26"/>
              </w:rPr>
              <w:instrText xml:space="preserve"> PAGEREF _Toc77943280 \h </w:instrText>
            </w:r>
            <w:r w:rsidRPr="00BB419F">
              <w:rPr>
                <w:noProof/>
                <w:webHidden/>
                <w:sz w:val="26"/>
                <w:szCs w:val="26"/>
              </w:rPr>
            </w:r>
            <w:r w:rsidRPr="00BB419F">
              <w:rPr>
                <w:noProof/>
                <w:webHidden/>
                <w:sz w:val="26"/>
                <w:szCs w:val="26"/>
              </w:rPr>
              <w:fldChar w:fldCharType="separate"/>
            </w:r>
            <w:r w:rsidR="00595878">
              <w:rPr>
                <w:noProof/>
                <w:webHidden/>
                <w:sz w:val="26"/>
                <w:szCs w:val="26"/>
              </w:rPr>
              <w:t>3</w:t>
            </w:r>
            <w:r w:rsidRPr="00BB419F">
              <w:rPr>
                <w:noProof/>
                <w:webHidden/>
                <w:sz w:val="26"/>
                <w:szCs w:val="26"/>
              </w:rPr>
              <w:fldChar w:fldCharType="end"/>
            </w:r>
          </w:hyperlink>
        </w:p>
        <w:p w:rsidR="00D9124D" w:rsidRPr="00BB419F" w:rsidRDefault="00DE4221">
          <w:pPr>
            <w:pStyle w:val="21"/>
            <w:rPr>
              <w:rFonts w:asciiTheme="minorHAnsi" w:eastAsiaTheme="minorEastAsia" w:hAnsiTheme="minorHAnsi" w:cstheme="minorBidi"/>
              <w:noProof/>
              <w:sz w:val="26"/>
            </w:rPr>
          </w:pPr>
          <w:hyperlink w:anchor="_Toc77943281" w:history="1">
            <w:r w:rsidR="00D9124D" w:rsidRPr="00BB419F">
              <w:rPr>
                <w:rStyle w:val="a5"/>
                <w:noProof/>
                <w:sz w:val="26"/>
              </w:rPr>
              <w:t>1.1. Назначение и область применения. Виды автоматизируемой деятельности</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_Toc77943281 \h </w:instrText>
            </w:r>
            <w:r w:rsidR="002F2609" w:rsidRPr="00BB419F">
              <w:rPr>
                <w:noProof/>
                <w:webHidden/>
                <w:sz w:val="26"/>
              </w:rPr>
            </w:r>
            <w:r w:rsidR="002F2609" w:rsidRPr="00BB419F">
              <w:rPr>
                <w:noProof/>
                <w:webHidden/>
                <w:sz w:val="26"/>
              </w:rPr>
              <w:fldChar w:fldCharType="separate"/>
            </w:r>
            <w:r w:rsidR="00595878">
              <w:rPr>
                <w:noProof/>
                <w:webHidden/>
                <w:sz w:val="26"/>
              </w:rPr>
              <w:t>3</w:t>
            </w:r>
            <w:r w:rsidR="002F2609" w:rsidRPr="00BB419F">
              <w:rPr>
                <w:noProof/>
                <w:webHidden/>
                <w:sz w:val="26"/>
              </w:rPr>
              <w:fldChar w:fldCharType="end"/>
            </w:r>
          </w:hyperlink>
        </w:p>
        <w:p w:rsidR="00D9124D" w:rsidRPr="00BB419F" w:rsidRDefault="00DE4221">
          <w:pPr>
            <w:pStyle w:val="21"/>
            <w:rPr>
              <w:rFonts w:asciiTheme="minorHAnsi" w:eastAsiaTheme="minorEastAsia" w:hAnsiTheme="minorHAnsi" w:cstheme="minorBidi"/>
              <w:noProof/>
              <w:sz w:val="26"/>
            </w:rPr>
          </w:pPr>
          <w:hyperlink w:anchor="_Toc77943282" w:history="1">
            <w:r w:rsidR="00D9124D" w:rsidRPr="00BB419F">
              <w:rPr>
                <w:rStyle w:val="a5"/>
                <w:noProof/>
                <w:sz w:val="26"/>
              </w:rPr>
              <w:t>1.2. Краткое описание возможностей</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_Toc77943282 \h </w:instrText>
            </w:r>
            <w:r w:rsidR="002F2609" w:rsidRPr="00BB419F">
              <w:rPr>
                <w:noProof/>
                <w:webHidden/>
                <w:sz w:val="26"/>
              </w:rPr>
            </w:r>
            <w:r w:rsidR="002F2609" w:rsidRPr="00BB419F">
              <w:rPr>
                <w:noProof/>
                <w:webHidden/>
                <w:sz w:val="26"/>
              </w:rPr>
              <w:fldChar w:fldCharType="separate"/>
            </w:r>
            <w:r w:rsidR="00595878">
              <w:rPr>
                <w:noProof/>
                <w:webHidden/>
                <w:sz w:val="26"/>
              </w:rPr>
              <w:t>3</w:t>
            </w:r>
            <w:r w:rsidR="002F2609" w:rsidRPr="00BB419F">
              <w:rPr>
                <w:noProof/>
                <w:webHidden/>
                <w:sz w:val="26"/>
              </w:rPr>
              <w:fldChar w:fldCharType="end"/>
            </w:r>
          </w:hyperlink>
        </w:p>
        <w:p w:rsidR="00D9124D" w:rsidRPr="00BB419F" w:rsidRDefault="00DE4221">
          <w:pPr>
            <w:pStyle w:val="21"/>
            <w:rPr>
              <w:rFonts w:asciiTheme="minorHAnsi" w:eastAsiaTheme="minorEastAsia" w:hAnsiTheme="minorHAnsi" w:cstheme="minorBidi"/>
              <w:noProof/>
              <w:sz w:val="26"/>
            </w:rPr>
          </w:pPr>
          <w:hyperlink w:anchor="_Toc77943283" w:history="1">
            <w:r w:rsidR="00D9124D" w:rsidRPr="00BB419F">
              <w:rPr>
                <w:rStyle w:val="a5"/>
                <w:noProof/>
                <w:sz w:val="26"/>
              </w:rPr>
              <w:t>1.3 Уровень подготовки пользователя</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_Toc77943283 \h </w:instrText>
            </w:r>
            <w:r w:rsidR="002F2609" w:rsidRPr="00BB419F">
              <w:rPr>
                <w:noProof/>
                <w:webHidden/>
                <w:sz w:val="26"/>
              </w:rPr>
            </w:r>
            <w:r w:rsidR="002F2609" w:rsidRPr="00BB419F">
              <w:rPr>
                <w:noProof/>
                <w:webHidden/>
                <w:sz w:val="26"/>
              </w:rPr>
              <w:fldChar w:fldCharType="separate"/>
            </w:r>
            <w:r w:rsidR="00595878">
              <w:rPr>
                <w:noProof/>
                <w:webHidden/>
                <w:sz w:val="26"/>
              </w:rPr>
              <w:t>3</w:t>
            </w:r>
            <w:r w:rsidR="002F2609" w:rsidRPr="00BB419F">
              <w:rPr>
                <w:noProof/>
                <w:webHidden/>
                <w:sz w:val="26"/>
              </w:rPr>
              <w:fldChar w:fldCharType="end"/>
            </w:r>
          </w:hyperlink>
        </w:p>
        <w:p w:rsidR="00D9124D" w:rsidRPr="00BB419F" w:rsidRDefault="00DE4221">
          <w:pPr>
            <w:pStyle w:val="21"/>
            <w:rPr>
              <w:rFonts w:asciiTheme="minorHAnsi" w:eastAsiaTheme="minorEastAsia" w:hAnsiTheme="minorHAnsi" w:cstheme="minorBidi"/>
              <w:noProof/>
              <w:sz w:val="26"/>
            </w:rPr>
          </w:pPr>
          <w:hyperlink w:anchor="_Toc77943284" w:history="1">
            <w:r w:rsidR="00D9124D" w:rsidRPr="00BB419F">
              <w:rPr>
                <w:rStyle w:val="a5"/>
                <w:noProof/>
                <w:sz w:val="26"/>
              </w:rPr>
              <w:t>1.4 Перечень эксплуатационной документации, с которой необходимо ознакомиться пользователю</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_Toc77943284 \h </w:instrText>
            </w:r>
            <w:r w:rsidR="002F2609" w:rsidRPr="00BB419F">
              <w:rPr>
                <w:noProof/>
                <w:webHidden/>
                <w:sz w:val="26"/>
              </w:rPr>
            </w:r>
            <w:r w:rsidR="002F2609" w:rsidRPr="00BB419F">
              <w:rPr>
                <w:noProof/>
                <w:webHidden/>
                <w:sz w:val="26"/>
              </w:rPr>
              <w:fldChar w:fldCharType="separate"/>
            </w:r>
            <w:r w:rsidR="00595878">
              <w:rPr>
                <w:noProof/>
                <w:webHidden/>
                <w:sz w:val="26"/>
              </w:rPr>
              <w:t>4</w:t>
            </w:r>
            <w:r w:rsidR="002F2609" w:rsidRPr="00BB419F">
              <w:rPr>
                <w:noProof/>
                <w:webHidden/>
                <w:sz w:val="26"/>
              </w:rPr>
              <w:fldChar w:fldCharType="end"/>
            </w:r>
          </w:hyperlink>
        </w:p>
        <w:p w:rsidR="00D9124D" w:rsidRPr="00BB419F" w:rsidRDefault="00DE4221">
          <w:pPr>
            <w:pStyle w:val="21"/>
            <w:rPr>
              <w:rFonts w:asciiTheme="minorHAnsi" w:eastAsiaTheme="minorEastAsia" w:hAnsiTheme="minorHAnsi" w:cstheme="minorBidi"/>
              <w:noProof/>
              <w:sz w:val="26"/>
            </w:rPr>
          </w:pPr>
          <w:hyperlink w:anchor="_Toc77943285" w:history="1">
            <w:r w:rsidR="00D9124D" w:rsidRPr="00BB419F">
              <w:rPr>
                <w:rStyle w:val="a5"/>
                <w:noProof/>
                <w:sz w:val="26"/>
              </w:rPr>
              <w:t>1.5 Требования к техническим средствам и ПО для работы АРМ ППЗ</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_Toc77943285 \h </w:instrText>
            </w:r>
            <w:r w:rsidR="002F2609" w:rsidRPr="00BB419F">
              <w:rPr>
                <w:noProof/>
                <w:webHidden/>
                <w:sz w:val="26"/>
              </w:rPr>
            </w:r>
            <w:r w:rsidR="002F2609" w:rsidRPr="00BB419F">
              <w:rPr>
                <w:noProof/>
                <w:webHidden/>
                <w:sz w:val="26"/>
              </w:rPr>
              <w:fldChar w:fldCharType="separate"/>
            </w:r>
            <w:r w:rsidR="00595878">
              <w:rPr>
                <w:noProof/>
                <w:webHidden/>
                <w:sz w:val="26"/>
              </w:rPr>
              <w:t>4</w:t>
            </w:r>
            <w:r w:rsidR="002F2609" w:rsidRPr="00BB419F">
              <w:rPr>
                <w:noProof/>
                <w:webHidden/>
                <w:sz w:val="26"/>
              </w:rPr>
              <w:fldChar w:fldCharType="end"/>
            </w:r>
          </w:hyperlink>
        </w:p>
        <w:p w:rsidR="00D9124D" w:rsidRPr="00BB419F" w:rsidRDefault="00DE4221">
          <w:pPr>
            <w:pStyle w:val="11"/>
            <w:rPr>
              <w:rFonts w:asciiTheme="minorHAnsi" w:eastAsiaTheme="minorEastAsia" w:hAnsiTheme="minorHAnsi" w:cstheme="minorBidi"/>
              <w:b w:val="0"/>
              <w:bCs w:val="0"/>
              <w:caps w:val="0"/>
              <w:noProof/>
              <w:sz w:val="26"/>
              <w:szCs w:val="26"/>
            </w:rPr>
          </w:pPr>
          <w:hyperlink w:anchor="_Toc77943286" w:history="1">
            <w:r w:rsidR="00D9124D" w:rsidRPr="00BB419F">
              <w:rPr>
                <w:rStyle w:val="a5"/>
                <w:noProof/>
                <w:sz w:val="26"/>
                <w:szCs w:val="26"/>
              </w:rPr>
              <w:t>2. Работа с АРМ ППЗ</w:t>
            </w:r>
            <w:r w:rsidR="00D9124D" w:rsidRPr="00BB419F">
              <w:rPr>
                <w:noProof/>
                <w:webHidden/>
                <w:sz w:val="26"/>
                <w:szCs w:val="26"/>
              </w:rPr>
              <w:tab/>
            </w:r>
            <w:r w:rsidR="002F2609" w:rsidRPr="00BB419F">
              <w:rPr>
                <w:noProof/>
                <w:webHidden/>
                <w:sz w:val="26"/>
                <w:szCs w:val="26"/>
              </w:rPr>
              <w:fldChar w:fldCharType="begin"/>
            </w:r>
            <w:r w:rsidR="00D9124D" w:rsidRPr="00BB419F">
              <w:rPr>
                <w:noProof/>
                <w:webHidden/>
                <w:sz w:val="26"/>
                <w:szCs w:val="26"/>
              </w:rPr>
              <w:instrText xml:space="preserve"> PAGEREF _Toc77943286 \h </w:instrText>
            </w:r>
            <w:r w:rsidR="002F2609" w:rsidRPr="00BB419F">
              <w:rPr>
                <w:noProof/>
                <w:webHidden/>
                <w:sz w:val="26"/>
                <w:szCs w:val="26"/>
              </w:rPr>
            </w:r>
            <w:r w:rsidR="002F2609" w:rsidRPr="00BB419F">
              <w:rPr>
                <w:noProof/>
                <w:webHidden/>
                <w:sz w:val="26"/>
                <w:szCs w:val="26"/>
              </w:rPr>
              <w:fldChar w:fldCharType="separate"/>
            </w:r>
            <w:r w:rsidR="00595878">
              <w:rPr>
                <w:noProof/>
                <w:webHidden/>
                <w:sz w:val="26"/>
                <w:szCs w:val="26"/>
              </w:rPr>
              <w:t>5</w:t>
            </w:r>
            <w:r w:rsidR="002F2609" w:rsidRPr="00BB419F">
              <w:rPr>
                <w:noProof/>
                <w:webHidden/>
                <w:sz w:val="26"/>
                <w:szCs w:val="26"/>
              </w:rPr>
              <w:fldChar w:fldCharType="end"/>
            </w:r>
          </w:hyperlink>
        </w:p>
        <w:p w:rsidR="00D9124D" w:rsidRPr="00BB419F" w:rsidRDefault="00DE4221">
          <w:pPr>
            <w:pStyle w:val="21"/>
            <w:rPr>
              <w:rFonts w:asciiTheme="minorHAnsi" w:eastAsiaTheme="minorEastAsia" w:hAnsiTheme="minorHAnsi" w:cstheme="minorBidi"/>
              <w:noProof/>
              <w:sz w:val="26"/>
            </w:rPr>
          </w:pPr>
          <w:hyperlink w:anchor="_Toc77943287" w:history="1">
            <w:r w:rsidR="00D9124D" w:rsidRPr="00BB419F">
              <w:rPr>
                <w:rStyle w:val="a5"/>
                <w:noProof/>
                <w:sz w:val="26"/>
              </w:rPr>
              <w:t>2.1. Подготовка к работе. Порядок запуска АРМ ППЗ</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_Toc77943287 \h </w:instrText>
            </w:r>
            <w:r w:rsidR="002F2609" w:rsidRPr="00BB419F">
              <w:rPr>
                <w:noProof/>
                <w:webHidden/>
                <w:sz w:val="26"/>
              </w:rPr>
            </w:r>
            <w:r w:rsidR="002F2609" w:rsidRPr="00BB419F">
              <w:rPr>
                <w:noProof/>
                <w:webHidden/>
                <w:sz w:val="26"/>
              </w:rPr>
              <w:fldChar w:fldCharType="separate"/>
            </w:r>
            <w:r w:rsidR="00595878">
              <w:rPr>
                <w:noProof/>
                <w:webHidden/>
                <w:sz w:val="26"/>
              </w:rPr>
              <w:t>5</w:t>
            </w:r>
            <w:r w:rsidR="002F2609" w:rsidRPr="00BB419F">
              <w:rPr>
                <w:noProof/>
                <w:webHidden/>
                <w:sz w:val="26"/>
              </w:rPr>
              <w:fldChar w:fldCharType="end"/>
            </w:r>
          </w:hyperlink>
        </w:p>
        <w:p w:rsidR="00D9124D" w:rsidRPr="00BB419F" w:rsidRDefault="00DE4221">
          <w:pPr>
            <w:pStyle w:val="11"/>
            <w:rPr>
              <w:rFonts w:asciiTheme="minorHAnsi" w:eastAsiaTheme="minorEastAsia" w:hAnsiTheme="minorHAnsi" w:cstheme="minorBidi"/>
              <w:b w:val="0"/>
              <w:bCs w:val="0"/>
              <w:caps w:val="0"/>
              <w:noProof/>
              <w:sz w:val="26"/>
              <w:szCs w:val="26"/>
            </w:rPr>
          </w:pPr>
          <w:hyperlink w:anchor="_Toc77943288" w:history="1">
            <w:r w:rsidR="00D9124D" w:rsidRPr="00BB419F">
              <w:rPr>
                <w:rStyle w:val="a5"/>
                <w:noProof/>
                <w:sz w:val="26"/>
                <w:szCs w:val="26"/>
              </w:rPr>
              <w:t>2.2. Описание операций</w:t>
            </w:r>
            <w:r w:rsidR="00D9124D" w:rsidRPr="00BB419F">
              <w:rPr>
                <w:noProof/>
                <w:webHidden/>
                <w:sz w:val="26"/>
                <w:szCs w:val="26"/>
              </w:rPr>
              <w:tab/>
            </w:r>
            <w:r w:rsidR="002F2609" w:rsidRPr="00BB419F">
              <w:rPr>
                <w:noProof/>
                <w:webHidden/>
                <w:sz w:val="26"/>
                <w:szCs w:val="26"/>
              </w:rPr>
              <w:fldChar w:fldCharType="begin"/>
            </w:r>
            <w:r w:rsidR="00D9124D" w:rsidRPr="00BB419F">
              <w:rPr>
                <w:noProof/>
                <w:webHidden/>
                <w:sz w:val="26"/>
                <w:szCs w:val="26"/>
              </w:rPr>
              <w:instrText xml:space="preserve"> PAGEREF _Toc77943288 \h </w:instrText>
            </w:r>
            <w:r w:rsidR="002F2609" w:rsidRPr="00BB419F">
              <w:rPr>
                <w:noProof/>
                <w:webHidden/>
                <w:sz w:val="26"/>
                <w:szCs w:val="26"/>
              </w:rPr>
            </w:r>
            <w:r w:rsidR="002F2609" w:rsidRPr="00BB419F">
              <w:rPr>
                <w:noProof/>
                <w:webHidden/>
                <w:sz w:val="26"/>
                <w:szCs w:val="26"/>
              </w:rPr>
              <w:fldChar w:fldCharType="separate"/>
            </w:r>
            <w:r w:rsidR="00595878">
              <w:rPr>
                <w:noProof/>
                <w:webHidden/>
                <w:sz w:val="26"/>
                <w:szCs w:val="26"/>
              </w:rPr>
              <w:t>11</w:t>
            </w:r>
            <w:r w:rsidR="002F2609" w:rsidRPr="00BB419F">
              <w:rPr>
                <w:noProof/>
                <w:webHidden/>
                <w:sz w:val="26"/>
                <w:szCs w:val="26"/>
              </w:rPr>
              <w:fldChar w:fldCharType="end"/>
            </w:r>
          </w:hyperlink>
        </w:p>
        <w:p w:rsidR="00D9124D" w:rsidRPr="00BB419F" w:rsidRDefault="00DE4221">
          <w:pPr>
            <w:pStyle w:val="31"/>
            <w:rPr>
              <w:rFonts w:asciiTheme="minorHAnsi" w:eastAsiaTheme="minorEastAsia" w:hAnsiTheme="minorHAnsi" w:cstheme="minorBidi"/>
              <w:noProof/>
              <w:sz w:val="26"/>
            </w:rPr>
          </w:pPr>
          <w:hyperlink w:anchor="_Toc77943289" w:history="1">
            <w:r w:rsidR="00D9124D" w:rsidRPr="00BB419F">
              <w:rPr>
                <w:rStyle w:val="a5"/>
                <w:noProof/>
                <w:sz w:val="26"/>
              </w:rPr>
              <w:t>2.2.1. Поиск избирательных участков</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_Toc77943289 \h </w:instrText>
            </w:r>
            <w:r w:rsidR="002F2609" w:rsidRPr="00BB419F">
              <w:rPr>
                <w:noProof/>
                <w:webHidden/>
                <w:sz w:val="26"/>
              </w:rPr>
            </w:r>
            <w:r w:rsidR="002F2609" w:rsidRPr="00BB419F">
              <w:rPr>
                <w:noProof/>
                <w:webHidden/>
                <w:sz w:val="26"/>
              </w:rPr>
              <w:fldChar w:fldCharType="separate"/>
            </w:r>
            <w:r w:rsidR="00595878">
              <w:rPr>
                <w:noProof/>
                <w:webHidden/>
                <w:sz w:val="26"/>
              </w:rPr>
              <w:t>11</w:t>
            </w:r>
            <w:r w:rsidR="002F2609" w:rsidRPr="00BB419F">
              <w:rPr>
                <w:noProof/>
                <w:webHidden/>
                <w:sz w:val="26"/>
              </w:rPr>
              <w:fldChar w:fldCharType="end"/>
            </w:r>
          </w:hyperlink>
        </w:p>
        <w:p w:rsidR="00D9124D" w:rsidRPr="00BB419F" w:rsidRDefault="00DE4221">
          <w:pPr>
            <w:pStyle w:val="31"/>
            <w:rPr>
              <w:rFonts w:asciiTheme="minorHAnsi" w:eastAsiaTheme="minorEastAsia" w:hAnsiTheme="minorHAnsi" w:cstheme="minorBidi"/>
              <w:noProof/>
              <w:sz w:val="26"/>
            </w:rPr>
          </w:pPr>
          <w:hyperlink w:anchor="_Toc77943290" w:history="1">
            <w:r w:rsidR="00D9124D" w:rsidRPr="00BB419F">
              <w:rPr>
                <w:rStyle w:val="a5"/>
                <w:noProof/>
                <w:sz w:val="26"/>
              </w:rPr>
              <w:t>2.2.2. Порядок работы с заявлением</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_Toc77943290 \h </w:instrText>
            </w:r>
            <w:r w:rsidR="002F2609" w:rsidRPr="00BB419F">
              <w:rPr>
                <w:noProof/>
                <w:webHidden/>
                <w:sz w:val="26"/>
              </w:rPr>
            </w:r>
            <w:r w:rsidR="002F2609" w:rsidRPr="00BB419F">
              <w:rPr>
                <w:noProof/>
                <w:webHidden/>
                <w:sz w:val="26"/>
              </w:rPr>
              <w:fldChar w:fldCharType="separate"/>
            </w:r>
            <w:r w:rsidR="00595878">
              <w:rPr>
                <w:noProof/>
                <w:webHidden/>
                <w:sz w:val="26"/>
              </w:rPr>
              <w:t>15</w:t>
            </w:r>
            <w:r w:rsidR="002F2609" w:rsidRPr="00BB419F">
              <w:rPr>
                <w:noProof/>
                <w:webHidden/>
                <w:sz w:val="26"/>
              </w:rPr>
              <w:fldChar w:fldCharType="end"/>
            </w:r>
          </w:hyperlink>
        </w:p>
        <w:p w:rsidR="00D9124D" w:rsidRPr="00BB419F" w:rsidRDefault="00DE4221">
          <w:pPr>
            <w:pStyle w:val="31"/>
            <w:rPr>
              <w:rFonts w:asciiTheme="minorHAnsi" w:eastAsiaTheme="minorEastAsia" w:hAnsiTheme="minorHAnsi" w:cstheme="minorBidi"/>
              <w:noProof/>
              <w:sz w:val="26"/>
            </w:rPr>
          </w:pPr>
          <w:hyperlink w:anchor="_Toc77943291" w:history="1">
            <w:r w:rsidR="00D9124D" w:rsidRPr="00BB419F">
              <w:rPr>
                <w:rStyle w:val="a5"/>
                <w:noProof/>
                <w:sz w:val="26"/>
              </w:rPr>
              <w:t>2.2.3. Начало работы с АРМ ППЗ. Настройка АРМ ППЗ</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_Toc77943291 \h </w:instrText>
            </w:r>
            <w:r w:rsidR="002F2609" w:rsidRPr="00BB419F">
              <w:rPr>
                <w:noProof/>
                <w:webHidden/>
                <w:sz w:val="26"/>
              </w:rPr>
            </w:r>
            <w:r w:rsidR="002F2609" w:rsidRPr="00BB419F">
              <w:rPr>
                <w:noProof/>
                <w:webHidden/>
                <w:sz w:val="26"/>
              </w:rPr>
              <w:fldChar w:fldCharType="separate"/>
            </w:r>
            <w:r w:rsidR="00595878">
              <w:rPr>
                <w:noProof/>
                <w:webHidden/>
                <w:sz w:val="26"/>
              </w:rPr>
              <w:t>16</w:t>
            </w:r>
            <w:r w:rsidR="002F2609" w:rsidRPr="00BB419F">
              <w:rPr>
                <w:noProof/>
                <w:webHidden/>
                <w:sz w:val="26"/>
              </w:rPr>
              <w:fldChar w:fldCharType="end"/>
            </w:r>
          </w:hyperlink>
        </w:p>
        <w:p w:rsidR="00D9124D" w:rsidRPr="00BB419F" w:rsidRDefault="00DE4221">
          <w:pPr>
            <w:pStyle w:val="31"/>
            <w:rPr>
              <w:rFonts w:asciiTheme="minorHAnsi" w:eastAsiaTheme="minorEastAsia" w:hAnsiTheme="minorHAnsi" w:cstheme="minorBidi"/>
              <w:noProof/>
              <w:sz w:val="26"/>
            </w:rPr>
          </w:pPr>
          <w:hyperlink w:anchor="_Toc77943292" w:history="1">
            <w:r w:rsidR="00D9124D" w:rsidRPr="00BB419F">
              <w:rPr>
                <w:rStyle w:val="a5"/>
                <w:noProof/>
                <w:sz w:val="26"/>
              </w:rPr>
              <w:t>2.2.4. Прием заявления</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_Toc77943292 \h </w:instrText>
            </w:r>
            <w:r w:rsidR="002F2609" w:rsidRPr="00BB419F">
              <w:rPr>
                <w:noProof/>
                <w:webHidden/>
                <w:sz w:val="26"/>
              </w:rPr>
            </w:r>
            <w:r w:rsidR="002F2609" w:rsidRPr="00BB419F">
              <w:rPr>
                <w:noProof/>
                <w:webHidden/>
                <w:sz w:val="26"/>
              </w:rPr>
              <w:fldChar w:fldCharType="separate"/>
            </w:r>
            <w:r w:rsidR="00595878">
              <w:rPr>
                <w:noProof/>
                <w:webHidden/>
                <w:sz w:val="26"/>
              </w:rPr>
              <w:t>21</w:t>
            </w:r>
            <w:r w:rsidR="002F2609" w:rsidRPr="00BB419F">
              <w:rPr>
                <w:noProof/>
                <w:webHidden/>
                <w:sz w:val="26"/>
              </w:rPr>
              <w:fldChar w:fldCharType="end"/>
            </w:r>
          </w:hyperlink>
        </w:p>
        <w:p w:rsidR="00D9124D" w:rsidRPr="00BB419F" w:rsidRDefault="00DE4221">
          <w:pPr>
            <w:pStyle w:val="21"/>
            <w:rPr>
              <w:rFonts w:asciiTheme="minorHAnsi" w:eastAsiaTheme="minorEastAsia" w:hAnsiTheme="minorHAnsi" w:cstheme="minorBidi"/>
              <w:noProof/>
              <w:sz w:val="26"/>
            </w:rPr>
          </w:pPr>
          <w:hyperlink w:anchor="_Toc77943293" w:history="1">
            <w:r w:rsidR="00D9124D" w:rsidRPr="00BB419F">
              <w:rPr>
                <w:rStyle w:val="a5"/>
                <w:noProof/>
                <w:sz w:val="26"/>
              </w:rPr>
              <w:t>2.2.5. Печать заявления</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_Toc77943293 \h </w:instrText>
            </w:r>
            <w:r w:rsidR="002F2609" w:rsidRPr="00BB419F">
              <w:rPr>
                <w:noProof/>
                <w:webHidden/>
                <w:sz w:val="26"/>
              </w:rPr>
            </w:r>
            <w:r w:rsidR="002F2609" w:rsidRPr="00BB419F">
              <w:rPr>
                <w:noProof/>
                <w:webHidden/>
                <w:sz w:val="26"/>
              </w:rPr>
              <w:fldChar w:fldCharType="separate"/>
            </w:r>
            <w:r w:rsidR="00595878">
              <w:rPr>
                <w:noProof/>
                <w:webHidden/>
                <w:sz w:val="26"/>
              </w:rPr>
              <w:t>42</w:t>
            </w:r>
            <w:r w:rsidR="002F2609" w:rsidRPr="00BB419F">
              <w:rPr>
                <w:noProof/>
                <w:webHidden/>
                <w:sz w:val="26"/>
              </w:rPr>
              <w:fldChar w:fldCharType="end"/>
            </w:r>
          </w:hyperlink>
        </w:p>
        <w:p w:rsidR="00D9124D" w:rsidRPr="00BB419F" w:rsidRDefault="00DE4221">
          <w:pPr>
            <w:pStyle w:val="11"/>
            <w:rPr>
              <w:rFonts w:asciiTheme="minorHAnsi" w:eastAsiaTheme="minorEastAsia" w:hAnsiTheme="minorHAnsi" w:cstheme="minorBidi"/>
              <w:b w:val="0"/>
              <w:bCs w:val="0"/>
              <w:caps w:val="0"/>
              <w:noProof/>
              <w:sz w:val="26"/>
              <w:szCs w:val="26"/>
            </w:rPr>
          </w:pPr>
          <w:hyperlink w:anchor="_Toc77943294" w:history="1">
            <w:r w:rsidR="00D9124D" w:rsidRPr="00BB419F">
              <w:rPr>
                <w:rStyle w:val="a5"/>
                <w:noProof/>
                <w:sz w:val="26"/>
                <w:szCs w:val="26"/>
              </w:rPr>
              <w:t>2.3. Порядок актуализации справочников СПО АРМ ППЗ</w:t>
            </w:r>
            <w:r w:rsidR="00D9124D" w:rsidRPr="00BB419F">
              <w:rPr>
                <w:noProof/>
                <w:webHidden/>
                <w:sz w:val="26"/>
                <w:szCs w:val="26"/>
              </w:rPr>
              <w:tab/>
            </w:r>
            <w:r w:rsidR="002F2609" w:rsidRPr="00BB419F">
              <w:rPr>
                <w:noProof/>
                <w:webHidden/>
                <w:sz w:val="26"/>
                <w:szCs w:val="26"/>
              </w:rPr>
              <w:fldChar w:fldCharType="begin"/>
            </w:r>
            <w:r w:rsidR="00D9124D" w:rsidRPr="00BB419F">
              <w:rPr>
                <w:noProof/>
                <w:webHidden/>
                <w:sz w:val="26"/>
                <w:szCs w:val="26"/>
              </w:rPr>
              <w:instrText xml:space="preserve"> PAGEREF _Toc77943294 \h </w:instrText>
            </w:r>
            <w:r w:rsidR="002F2609" w:rsidRPr="00BB419F">
              <w:rPr>
                <w:noProof/>
                <w:webHidden/>
                <w:sz w:val="26"/>
                <w:szCs w:val="26"/>
              </w:rPr>
            </w:r>
            <w:r w:rsidR="002F2609" w:rsidRPr="00BB419F">
              <w:rPr>
                <w:noProof/>
                <w:webHidden/>
                <w:sz w:val="26"/>
                <w:szCs w:val="26"/>
              </w:rPr>
              <w:fldChar w:fldCharType="separate"/>
            </w:r>
            <w:r w:rsidR="00595878">
              <w:rPr>
                <w:noProof/>
                <w:webHidden/>
                <w:sz w:val="26"/>
                <w:szCs w:val="26"/>
              </w:rPr>
              <w:t>49</w:t>
            </w:r>
            <w:r w:rsidR="002F2609" w:rsidRPr="00BB419F">
              <w:rPr>
                <w:noProof/>
                <w:webHidden/>
                <w:sz w:val="26"/>
                <w:szCs w:val="26"/>
              </w:rPr>
              <w:fldChar w:fldCharType="end"/>
            </w:r>
          </w:hyperlink>
        </w:p>
        <w:p w:rsidR="00D9124D" w:rsidRPr="00BB419F" w:rsidRDefault="00DE4221">
          <w:pPr>
            <w:pStyle w:val="31"/>
            <w:rPr>
              <w:rFonts w:asciiTheme="minorHAnsi" w:eastAsiaTheme="minorEastAsia" w:hAnsiTheme="minorHAnsi" w:cstheme="minorBidi"/>
              <w:noProof/>
              <w:sz w:val="26"/>
            </w:rPr>
          </w:pPr>
          <w:hyperlink w:anchor="_Toc77943295" w:history="1">
            <w:r w:rsidR="00D9124D" w:rsidRPr="00BB419F">
              <w:rPr>
                <w:rStyle w:val="a5"/>
                <w:noProof/>
                <w:sz w:val="26"/>
              </w:rPr>
              <w:t>2.3.1. Замена справочника выборов и референдумов</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_Toc77943295 \h </w:instrText>
            </w:r>
            <w:r w:rsidR="002F2609" w:rsidRPr="00BB419F">
              <w:rPr>
                <w:noProof/>
                <w:webHidden/>
                <w:sz w:val="26"/>
              </w:rPr>
            </w:r>
            <w:r w:rsidR="002F2609" w:rsidRPr="00BB419F">
              <w:rPr>
                <w:noProof/>
                <w:webHidden/>
                <w:sz w:val="26"/>
              </w:rPr>
              <w:fldChar w:fldCharType="separate"/>
            </w:r>
            <w:r w:rsidR="00595878">
              <w:rPr>
                <w:noProof/>
                <w:webHidden/>
                <w:sz w:val="26"/>
              </w:rPr>
              <w:t>50</w:t>
            </w:r>
            <w:r w:rsidR="002F2609" w:rsidRPr="00BB419F">
              <w:rPr>
                <w:noProof/>
                <w:webHidden/>
                <w:sz w:val="26"/>
              </w:rPr>
              <w:fldChar w:fldCharType="end"/>
            </w:r>
          </w:hyperlink>
        </w:p>
        <w:p w:rsidR="00D9124D" w:rsidRPr="00BB419F" w:rsidRDefault="00DE4221">
          <w:pPr>
            <w:pStyle w:val="31"/>
            <w:rPr>
              <w:rFonts w:asciiTheme="minorHAnsi" w:eastAsiaTheme="minorEastAsia" w:hAnsiTheme="minorHAnsi" w:cstheme="minorBidi"/>
              <w:noProof/>
              <w:sz w:val="26"/>
            </w:rPr>
          </w:pPr>
          <w:hyperlink w:anchor="_Toc77943296" w:history="1">
            <w:r w:rsidR="00D9124D" w:rsidRPr="00BB419F">
              <w:rPr>
                <w:rStyle w:val="a5"/>
                <w:noProof/>
                <w:sz w:val="26"/>
              </w:rPr>
              <w:t>2.3.2. Замена справочника избирательных комиссий, комиссий референдума и справочника адресов места жительства избирателей</w:t>
            </w:r>
            <w:r w:rsidR="00D9124D" w:rsidRPr="00BB419F">
              <w:rPr>
                <w:noProof/>
                <w:webHidden/>
                <w:sz w:val="26"/>
              </w:rPr>
              <w:tab/>
            </w:r>
            <w:r w:rsidR="002F2609" w:rsidRPr="00BB419F">
              <w:rPr>
                <w:noProof/>
                <w:webHidden/>
                <w:sz w:val="26"/>
              </w:rPr>
              <w:fldChar w:fldCharType="begin"/>
            </w:r>
            <w:r w:rsidR="00D9124D" w:rsidRPr="00BB419F">
              <w:rPr>
                <w:noProof/>
                <w:webHidden/>
                <w:sz w:val="26"/>
              </w:rPr>
              <w:instrText xml:space="preserve"> PAGEREF _Toc77943296 \h </w:instrText>
            </w:r>
            <w:r w:rsidR="002F2609" w:rsidRPr="00BB419F">
              <w:rPr>
                <w:noProof/>
                <w:webHidden/>
                <w:sz w:val="26"/>
              </w:rPr>
            </w:r>
            <w:r w:rsidR="002F2609" w:rsidRPr="00BB419F">
              <w:rPr>
                <w:noProof/>
                <w:webHidden/>
                <w:sz w:val="26"/>
              </w:rPr>
              <w:fldChar w:fldCharType="separate"/>
            </w:r>
            <w:r w:rsidR="00595878">
              <w:rPr>
                <w:noProof/>
                <w:webHidden/>
                <w:sz w:val="26"/>
              </w:rPr>
              <w:t>51</w:t>
            </w:r>
            <w:r w:rsidR="002F2609" w:rsidRPr="00BB419F">
              <w:rPr>
                <w:noProof/>
                <w:webHidden/>
                <w:sz w:val="26"/>
              </w:rPr>
              <w:fldChar w:fldCharType="end"/>
            </w:r>
          </w:hyperlink>
        </w:p>
        <w:p w:rsidR="00D9124D" w:rsidRDefault="00DE4221">
          <w:pPr>
            <w:pStyle w:val="11"/>
            <w:rPr>
              <w:rFonts w:asciiTheme="minorHAnsi" w:eastAsiaTheme="minorEastAsia" w:hAnsiTheme="minorHAnsi" w:cstheme="minorBidi"/>
              <w:b w:val="0"/>
              <w:bCs w:val="0"/>
              <w:caps w:val="0"/>
              <w:noProof/>
              <w:sz w:val="22"/>
              <w:szCs w:val="22"/>
            </w:rPr>
          </w:pPr>
          <w:hyperlink w:anchor="_Toc77943297" w:history="1">
            <w:r w:rsidR="00D9124D" w:rsidRPr="00BB419F">
              <w:rPr>
                <w:rStyle w:val="a5"/>
                <w:noProof/>
                <w:sz w:val="26"/>
                <w:szCs w:val="26"/>
              </w:rPr>
              <w:t>2.4. Удаление предыдущей версии АРМ ППЗ</w:t>
            </w:r>
            <w:r w:rsidR="00D9124D" w:rsidRPr="00BB419F">
              <w:rPr>
                <w:noProof/>
                <w:webHidden/>
                <w:sz w:val="26"/>
                <w:szCs w:val="26"/>
              </w:rPr>
              <w:tab/>
            </w:r>
            <w:r w:rsidR="002F2609" w:rsidRPr="00BB419F">
              <w:rPr>
                <w:noProof/>
                <w:webHidden/>
                <w:sz w:val="26"/>
                <w:szCs w:val="26"/>
              </w:rPr>
              <w:fldChar w:fldCharType="begin"/>
            </w:r>
            <w:r w:rsidR="00D9124D" w:rsidRPr="00BB419F">
              <w:rPr>
                <w:noProof/>
                <w:webHidden/>
                <w:sz w:val="26"/>
                <w:szCs w:val="26"/>
              </w:rPr>
              <w:instrText xml:space="preserve"> PAGEREF _Toc77943297 \h </w:instrText>
            </w:r>
            <w:r w:rsidR="002F2609" w:rsidRPr="00BB419F">
              <w:rPr>
                <w:noProof/>
                <w:webHidden/>
                <w:sz w:val="26"/>
                <w:szCs w:val="26"/>
              </w:rPr>
            </w:r>
            <w:r w:rsidR="002F2609" w:rsidRPr="00BB419F">
              <w:rPr>
                <w:noProof/>
                <w:webHidden/>
                <w:sz w:val="26"/>
                <w:szCs w:val="26"/>
              </w:rPr>
              <w:fldChar w:fldCharType="separate"/>
            </w:r>
            <w:r w:rsidR="00595878">
              <w:rPr>
                <w:noProof/>
                <w:webHidden/>
                <w:sz w:val="26"/>
                <w:szCs w:val="26"/>
              </w:rPr>
              <w:t>56</w:t>
            </w:r>
            <w:r w:rsidR="002F2609" w:rsidRPr="00BB419F">
              <w:rPr>
                <w:noProof/>
                <w:webHidden/>
                <w:sz w:val="26"/>
                <w:szCs w:val="26"/>
              </w:rPr>
              <w:fldChar w:fldCharType="end"/>
            </w:r>
          </w:hyperlink>
        </w:p>
        <w:p w:rsidR="00015B44" w:rsidRPr="0026378D" w:rsidRDefault="002F2609">
          <w:pPr>
            <w:rPr>
              <w:sz w:val="26"/>
              <w:szCs w:val="26"/>
            </w:rPr>
          </w:pPr>
          <w:r w:rsidRPr="00A045F0">
            <w:rPr>
              <w:sz w:val="26"/>
              <w:szCs w:val="26"/>
            </w:rPr>
            <w:fldChar w:fldCharType="end"/>
          </w:r>
        </w:p>
      </w:sdtContent>
    </w:sdt>
    <w:p w:rsidR="00DE34CF" w:rsidRDefault="00DE34CF"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Default="00015B44" w:rsidP="00D05185">
      <w:pPr>
        <w:pStyle w:val="Default"/>
        <w:jc w:val="center"/>
        <w:rPr>
          <w:sz w:val="28"/>
          <w:szCs w:val="28"/>
        </w:rPr>
      </w:pPr>
    </w:p>
    <w:p w:rsidR="00015B44" w:rsidRPr="00DE34CF" w:rsidRDefault="00015B44" w:rsidP="00A045F0">
      <w:pPr>
        <w:pStyle w:val="Default"/>
        <w:rPr>
          <w:sz w:val="28"/>
          <w:szCs w:val="28"/>
        </w:rPr>
      </w:pPr>
    </w:p>
    <w:p w:rsidR="00015B44" w:rsidRDefault="00AB5CEF" w:rsidP="00015B44">
      <w:pPr>
        <w:pStyle w:val="Default"/>
        <w:numPr>
          <w:ilvl w:val="0"/>
          <w:numId w:val="4"/>
        </w:numPr>
        <w:ind w:left="0"/>
        <w:jc w:val="center"/>
        <w:outlineLvl w:val="0"/>
        <w:rPr>
          <w:b/>
          <w:sz w:val="28"/>
          <w:szCs w:val="28"/>
        </w:rPr>
      </w:pPr>
      <w:bookmarkStart w:id="1" w:name="_Toc77943280"/>
      <w:r w:rsidRPr="00015B44">
        <w:rPr>
          <w:b/>
          <w:sz w:val="28"/>
          <w:szCs w:val="28"/>
        </w:rPr>
        <w:lastRenderedPageBreak/>
        <w:t>ОБЩИЕ СВЕДЕНИЯ</w:t>
      </w:r>
      <w:bookmarkEnd w:id="1"/>
    </w:p>
    <w:p w:rsidR="00015B44" w:rsidRPr="00015B44" w:rsidRDefault="00015B44" w:rsidP="00015B44">
      <w:pPr>
        <w:pStyle w:val="Default"/>
        <w:ind w:left="1440"/>
        <w:rPr>
          <w:b/>
          <w:sz w:val="28"/>
          <w:szCs w:val="28"/>
        </w:rPr>
      </w:pPr>
    </w:p>
    <w:p w:rsidR="00AB5CEF" w:rsidRPr="00DE34CF" w:rsidRDefault="00AB5CEF" w:rsidP="00790A8F">
      <w:pPr>
        <w:pStyle w:val="Default"/>
        <w:spacing w:line="288" w:lineRule="auto"/>
        <w:ind w:firstLine="709"/>
        <w:jc w:val="both"/>
        <w:outlineLvl w:val="1"/>
        <w:rPr>
          <w:sz w:val="28"/>
          <w:szCs w:val="28"/>
        </w:rPr>
      </w:pPr>
      <w:bookmarkStart w:id="2" w:name="_Toc77943281"/>
      <w:r w:rsidRPr="00DE34CF">
        <w:rPr>
          <w:sz w:val="28"/>
          <w:szCs w:val="28"/>
        </w:rPr>
        <w:t>1.1. Назначение и область применения. Виды автоматизируемой деятельности</w:t>
      </w:r>
      <w:bookmarkEnd w:id="2"/>
      <w:r w:rsidRPr="00DE34CF">
        <w:rPr>
          <w:sz w:val="28"/>
          <w:szCs w:val="28"/>
        </w:rPr>
        <w:t xml:space="preserve">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СПО АРМ применяется в пунктах приема заявлений (ППЗ) для автоматизации приема заявлений </w:t>
      </w:r>
      <w:r w:rsidR="00B84CF2">
        <w:rPr>
          <w:sz w:val="28"/>
          <w:szCs w:val="28"/>
        </w:rPr>
        <w:t>избирателей, участников референдума</w:t>
      </w:r>
      <w:r w:rsidRPr="00DE34CF">
        <w:rPr>
          <w:sz w:val="28"/>
          <w:szCs w:val="28"/>
        </w:rPr>
        <w:t xml:space="preserve"> о включении в список </w:t>
      </w:r>
      <w:r w:rsidR="005D7679">
        <w:rPr>
          <w:sz w:val="28"/>
          <w:szCs w:val="28"/>
        </w:rPr>
        <w:t>избирателей</w:t>
      </w:r>
      <w:r w:rsidRPr="00DE34CF">
        <w:rPr>
          <w:sz w:val="28"/>
          <w:szCs w:val="28"/>
        </w:rPr>
        <w:t xml:space="preserve"> по месту нахождения</w:t>
      </w:r>
      <w:r w:rsidR="00F96041">
        <w:rPr>
          <w:sz w:val="28"/>
          <w:szCs w:val="28"/>
        </w:rPr>
        <w:t xml:space="preserve"> </w:t>
      </w:r>
      <w:r w:rsidR="00F96041" w:rsidRPr="00DE34CF">
        <w:rPr>
          <w:sz w:val="28"/>
          <w:szCs w:val="28"/>
        </w:rPr>
        <w:t>(далее — заявления)</w:t>
      </w:r>
      <w:r w:rsidR="00F96041">
        <w:rPr>
          <w:sz w:val="28"/>
          <w:szCs w:val="28"/>
        </w:rPr>
        <w:t xml:space="preserve"> и заявлений об аннулировании</w:t>
      </w:r>
      <w:r w:rsidR="00F96041" w:rsidRPr="00F96041">
        <w:rPr>
          <w:sz w:val="28"/>
          <w:szCs w:val="28"/>
        </w:rPr>
        <w:t xml:space="preserve"> включения избирателя, участника референдума в список избирателей, участников референдума по месту нахождения (далее по тексту – заявление об аннулировании)</w:t>
      </w:r>
      <w:r w:rsidRPr="00DE34CF">
        <w:rPr>
          <w:sz w:val="28"/>
          <w:szCs w:val="28"/>
        </w:rPr>
        <w:t xml:space="preserve"> при проведении </w:t>
      </w:r>
      <w:r w:rsidR="005D7679" w:rsidRPr="00F96041">
        <w:rPr>
          <w:sz w:val="28"/>
          <w:szCs w:val="28"/>
        </w:rPr>
        <w:t>выборов федерального и основных выборов регионального уровн</w:t>
      </w:r>
      <w:r w:rsidR="00F96041" w:rsidRPr="00F96041">
        <w:rPr>
          <w:sz w:val="28"/>
          <w:szCs w:val="28"/>
        </w:rPr>
        <w:t>ей в</w:t>
      </w:r>
      <w:r w:rsidR="005D7679" w:rsidRPr="00F96041">
        <w:rPr>
          <w:sz w:val="28"/>
          <w:szCs w:val="28"/>
        </w:rPr>
        <w:t xml:space="preserve"> Российской Федерации</w:t>
      </w:r>
      <w:r w:rsidRPr="00DE34CF">
        <w:rPr>
          <w:sz w:val="28"/>
          <w:szCs w:val="28"/>
        </w:rPr>
        <w:t xml:space="preserve">. Заявление может быть принято в ППЗ: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 УИК;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 ТИК;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 МФЦ. </w:t>
      </w:r>
    </w:p>
    <w:p w:rsidR="00AB5CEF" w:rsidRPr="00DE34CF" w:rsidRDefault="00AB5CEF" w:rsidP="00790A8F">
      <w:pPr>
        <w:pStyle w:val="Default"/>
        <w:spacing w:line="288" w:lineRule="auto"/>
        <w:ind w:firstLine="709"/>
        <w:jc w:val="both"/>
        <w:outlineLvl w:val="1"/>
        <w:rPr>
          <w:sz w:val="28"/>
          <w:szCs w:val="28"/>
        </w:rPr>
      </w:pP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СПО АРМ ППЗ предназначено для приема заявления и формирования его печатной формы. </w:t>
      </w:r>
    </w:p>
    <w:p w:rsidR="00AB5CEF" w:rsidRPr="00DE34CF" w:rsidRDefault="00AB5CEF" w:rsidP="00790A8F">
      <w:pPr>
        <w:pStyle w:val="Default"/>
        <w:spacing w:line="288" w:lineRule="auto"/>
        <w:ind w:firstLine="709"/>
        <w:jc w:val="both"/>
        <w:outlineLvl w:val="1"/>
        <w:rPr>
          <w:sz w:val="28"/>
          <w:szCs w:val="28"/>
        </w:rPr>
      </w:pPr>
    </w:p>
    <w:p w:rsidR="00AB5CEF" w:rsidRPr="00DE34CF" w:rsidRDefault="00AB5CEF" w:rsidP="00790A8F">
      <w:pPr>
        <w:pStyle w:val="Default"/>
        <w:spacing w:line="288" w:lineRule="auto"/>
        <w:ind w:firstLine="709"/>
        <w:jc w:val="both"/>
        <w:outlineLvl w:val="1"/>
        <w:rPr>
          <w:sz w:val="28"/>
          <w:szCs w:val="28"/>
        </w:rPr>
      </w:pPr>
      <w:bookmarkStart w:id="3" w:name="_Toc77943282"/>
      <w:r w:rsidRPr="00DE34CF">
        <w:rPr>
          <w:sz w:val="28"/>
          <w:szCs w:val="28"/>
        </w:rPr>
        <w:t>1.2. Краткое описание возможностей</w:t>
      </w:r>
      <w:bookmarkEnd w:id="3"/>
      <w:r w:rsidRPr="00DE34CF">
        <w:rPr>
          <w:sz w:val="28"/>
          <w:szCs w:val="28"/>
        </w:rPr>
        <w:t xml:space="preserve">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Основными функциями СПО АРМ ППЗ являются: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 поиск избирательных участков по месту нахождения;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ввод и сохранение информации об избирательном участке, на котором выполняется прием заявления, сотруднике избирательного участка, принимающего заявление, и проводим</w:t>
      </w:r>
      <w:r w:rsidR="00B63F35">
        <w:rPr>
          <w:sz w:val="28"/>
          <w:szCs w:val="28"/>
        </w:rPr>
        <w:t>ых</w:t>
      </w:r>
      <w:r w:rsidRPr="00DE34CF">
        <w:rPr>
          <w:sz w:val="28"/>
          <w:szCs w:val="28"/>
        </w:rPr>
        <w:t xml:space="preserve"> </w:t>
      </w:r>
      <w:r w:rsidR="00B63F35">
        <w:rPr>
          <w:sz w:val="28"/>
          <w:szCs w:val="28"/>
        </w:rPr>
        <w:t>избирательных кампаниях</w:t>
      </w:r>
      <w:r w:rsidRPr="00DE34CF">
        <w:rPr>
          <w:sz w:val="28"/>
          <w:szCs w:val="28"/>
        </w:rPr>
        <w:t xml:space="preserve">;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 ввод информации об </w:t>
      </w:r>
      <w:r w:rsidR="00B63F35">
        <w:rPr>
          <w:sz w:val="28"/>
          <w:szCs w:val="28"/>
        </w:rPr>
        <w:t>избирателе, участнике референдума</w:t>
      </w:r>
      <w:r w:rsidRPr="00DE34CF">
        <w:rPr>
          <w:sz w:val="28"/>
          <w:szCs w:val="28"/>
        </w:rPr>
        <w:t xml:space="preserve"> и избирательном участке по месту нахождения;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 проверка корректности введенной информации;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 формирование печатной формы заявления и вывод её на печать. </w:t>
      </w:r>
    </w:p>
    <w:p w:rsidR="00AB5CEF" w:rsidRPr="00DE34CF" w:rsidRDefault="00AB5CEF" w:rsidP="00790A8F">
      <w:pPr>
        <w:pStyle w:val="Default"/>
        <w:spacing w:line="288" w:lineRule="auto"/>
        <w:ind w:firstLine="709"/>
        <w:jc w:val="both"/>
        <w:outlineLvl w:val="1"/>
        <w:rPr>
          <w:sz w:val="28"/>
          <w:szCs w:val="28"/>
        </w:rPr>
      </w:pPr>
    </w:p>
    <w:p w:rsidR="00AB5CEF" w:rsidRPr="00DE34CF" w:rsidRDefault="00AB5CEF" w:rsidP="00790A8F">
      <w:pPr>
        <w:pStyle w:val="Default"/>
        <w:spacing w:line="288" w:lineRule="auto"/>
        <w:ind w:firstLine="709"/>
        <w:jc w:val="both"/>
        <w:outlineLvl w:val="1"/>
        <w:rPr>
          <w:sz w:val="28"/>
          <w:szCs w:val="28"/>
        </w:rPr>
      </w:pPr>
      <w:bookmarkStart w:id="4" w:name="_Toc77943283"/>
      <w:r w:rsidRPr="00DE34CF">
        <w:rPr>
          <w:sz w:val="28"/>
          <w:szCs w:val="28"/>
        </w:rPr>
        <w:t>1.3 Уровень подготовки пользователя</w:t>
      </w:r>
      <w:bookmarkEnd w:id="4"/>
      <w:r w:rsidRPr="00DE34CF">
        <w:rPr>
          <w:sz w:val="28"/>
          <w:szCs w:val="28"/>
        </w:rPr>
        <w:t xml:space="preserve"> </w:t>
      </w:r>
    </w:p>
    <w:p w:rsidR="00AB5CEF" w:rsidRPr="00DE34CF" w:rsidRDefault="00AB5CEF" w:rsidP="00790A8F">
      <w:pPr>
        <w:pStyle w:val="Default"/>
        <w:spacing w:line="288" w:lineRule="auto"/>
        <w:ind w:firstLine="709"/>
        <w:jc w:val="both"/>
        <w:outlineLvl w:val="1"/>
        <w:rPr>
          <w:sz w:val="28"/>
          <w:szCs w:val="28"/>
        </w:rPr>
      </w:pPr>
      <w:r w:rsidRPr="00DE34CF">
        <w:rPr>
          <w:sz w:val="28"/>
          <w:szCs w:val="28"/>
        </w:rPr>
        <w:t xml:space="preserve">Пользователь АРМ ППЗ должен иметь навыки работы с операционными системами семейства Windows. </w:t>
      </w:r>
    </w:p>
    <w:p w:rsidR="00AB5CEF" w:rsidRPr="00790A8F" w:rsidRDefault="00AB5CEF" w:rsidP="00790A8F">
      <w:pPr>
        <w:pStyle w:val="Default"/>
        <w:spacing w:line="288" w:lineRule="auto"/>
        <w:ind w:firstLine="709"/>
        <w:jc w:val="both"/>
        <w:outlineLvl w:val="1"/>
        <w:rPr>
          <w:sz w:val="28"/>
          <w:szCs w:val="28"/>
        </w:rPr>
      </w:pPr>
    </w:p>
    <w:p w:rsidR="00790A8F" w:rsidRPr="00790A8F" w:rsidRDefault="00AB5CEF" w:rsidP="00F96041">
      <w:pPr>
        <w:pStyle w:val="Default"/>
        <w:pageBreakBefore/>
        <w:numPr>
          <w:ilvl w:val="1"/>
          <w:numId w:val="4"/>
        </w:numPr>
        <w:spacing w:line="288" w:lineRule="auto"/>
        <w:ind w:left="0" w:firstLine="709"/>
        <w:jc w:val="both"/>
        <w:outlineLvl w:val="1"/>
        <w:rPr>
          <w:color w:val="auto"/>
          <w:sz w:val="28"/>
          <w:szCs w:val="28"/>
        </w:rPr>
      </w:pPr>
      <w:bookmarkStart w:id="5" w:name="_Toc77943284"/>
      <w:r w:rsidRPr="00790A8F">
        <w:rPr>
          <w:color w:val="auto"/>
          <w:sz w:val="28"/>
          <w:szCs w:val="28"/>
        </w:rPr>
        <w:lastRenderedPageBreak/>
        <w:t>Перечень эксплуатационной документации, с которой необходимо ознакомиться пользователю</w:t>
      </w:r>
      <w:bookmarkEnd w:id="5"/>
      <w:r w:rsidRPr="00790A8F">
        <w:rPr>
          <w:color w:val="auto"/>
          <w:sz w:val="28"/>
          <w:szCs w:val="28"/>
        </w:rPr>
        <w:t xml:space="preserve"> </w:t>
      </w:r>
    </w:p>
    <w:p w:rsidR="00AB5CEF" w:rsidRDefault="00AB5CEF" w:rsidP="00790A8F">
      <w:pPr>
        <w:pStyle w:val="Default"/>
        <w:spacing w:line="288" w:lineRule="auto"/>
        <w:ind w:firstLine="709"/>
        <w:jc w:val="both"/>
        <w:outlineLvl w:val="1"/>
        <w:rPr>
          <w:sz w:val="28"/>
          <w:szCs w:val="28"/>
        </w:rPr>
      </w:pPr>
      <w:r w:rsidRPr="00790A8F">
        <w:rPr>
          <w:sz w:val="28"/>
          <w:szCs w:val="28"/>
        </w:rPr>
        <w:t xml:space="preserve">Перед началом работы пользователю АРМ ППЗ необходимо ознакомиться с настоящим руководством пользователя. </w:t>
      </w:r>
    </w:p>
    <w:p w:rsidR="00F96041" w:rsidRPr="00790A8F" w:rsidRDefault="00F96041" w:rsidP="00790A8F">
      <w:pPr>
        <w:pStyle w:val="Default"/>
        <w:spacing w:line="288" w:lineRule="auto"/>
        <w:ind w:firstLine="709"/>
        <w:jc w:val="both"/>
        <w:outlineLvl w:val="1"/>
        <w:rPr>
          <w:sz w:val="28"/>
          <w:szCs w:val="28"/>
        </w:rPr>
      </w:pPr>
    </w:p>
    <w:p w:rsidR="00AB5CEF" w:rsidRPr="00790A8F" w:rsidRDefault="00AB5CEF" w:rsidP="00790A8F">
      <w:pPr>
        <w:pStyle w:val="Default"/>
        <w:spacing w:line="288" w:lineRule="auto"/>
        <w:ind w:firstLine="709"/>
        <w:jc w:val="both"/>
        <w:outlineLvl w:val="1"/>
        <w:rPr>
          <w:sz w:val="28"/>
          <w:szCs w:val="28"/>
        </w:rPr>
      </w:pPr>
      <w:bookmarkStart w:id="6" w:name="_Toc77943285"/>
      <w:r w:rsidRPr="00790A8F">
        <w:rPr>
          <w:sz w:val="28"/>
          <w:szCs w:val="28"/>
        </w:rPr>
        <w:t>1.5 Требования к техническим средствам и ПО для работы АРМ ППЗ</w:t>
      </w:r>
      <w:bookmarkEnd w:id="6"/>
      <w:r w:rsidRPr="00790A8F">
        <w:rPr>
          <w:sz w:val="28"/>
          <w:szCs w:val="28"/>
        </w:rPr>
        <w:t xml:space="preserve"> </w:t>
      </w:r>
    </w:p>
    <w:p w:rsidR="00AB5CEF" w:rsidRPr="00790A8F" w:rsidRDefault="00AB5CEF" w:rsidP="00790A8F">
      <w:pPr>
        <w:pStyle w:val="Default"/>
        <w:spacing w:line="288" w:lineRule="auto"/>
        <w:ind w:firstLine="709"/>
        <w:jc w:val="both"/>
        <w:outlineLvl w:val="1"/>
        <w:rPr>
          <w:sz w:val="28"/>
          <w:szCs w:val="28"/>
        </w:rPr>
      </w:pPr>
      <w:r w:rsidRPr="00790A8F">
        <w:rPr>
          <w:sz w:val="28"/>
          <w:szCs w:val="28"/>
        </w:rPr>
        <w:t xml:space="preserve">Требования к техническим средствам: </w:t>
      </w:r>
    </w:p>
    <w:p w:rsidR="00AB5CEF" w:rsidRPr="00790A8F" w:rsidRDefault="00AB5CEF" w:rsidP="00790A8F">
      <w:pPr>
        <w:pStyle w:val="Default"/>
        <w:spacing w:line="288" w:lineRule="auto"/>
        <w:ind w:firstLine="709"/>
        <w:jc w:val="both"/>
        <w:outlineLvl w:val="1"/>
        <w:rPr>
          <w:sz w:val="28"/>
          <w:szCs w:val="28"/>
        </w:rPr>
      </w:pPr>
      <w:r w:rsidRPr="00790A8F">
        <w:rPr>
          <w:sz w:val="28"/>
          <w:szCs w:val="28"/>
        </w:rPr>
        <w:t xml:space="preserve">- Процессор: Celeron 2 ГГц или выше; </w:t>
      </w:r>
    </w:p>
    <w:p w:rsidR="00AB5CEF" w:rsidRPr="00790A8F" w:rsidRDefault="00AB5CEF" w:rsidP="00790A8F">
      <w:pPr>
        <w:pStyle w:val="Default"/>
        <w:spacing w:line="288" w:lineRule="auto"/>
        <w:ind w:firstLine="709"/>
        <w:jc w:val="both"/>
        <w:outlineLvl w:val="1"/>
        <w:rPr>
          <w:sz w:val="28"/>
          <w:szCs w:val="28"/>
        </w:rPr>
      </w:pPr>
      <w:r w:rsidRPr="00790A8F">
        <w:rPr>
          <w:sz w:val="28"/>
          <w:szCs w:val="28"/>
        </w:rPr>
        <w:t xml:space="preserve">- Оперативная память: 2 ГБ или больше; </w:t>
      </w:r>
    </w:p>
    <w:p w:rsidR="00AB5CEF" w:rsidRPr="00790A8F" w:rsidRDefault="00AB5CEF" w:rsidP="00790A8F">
      <w:pPr>
        <w:pStyle w:val="Default"/>
        <w:spacing w:line="288" w:lineRule="auto"/>
        <w:ind w:firstLine="709"/>
        <w:jc w:val="both"/>
        <w:outlineLvl w:val="1"/>
        <w:rPr>
          <w:sz w:val="28"/>
          <w:szCs w:val="28"/>
        </w:rPr>
      </w:pPr>
      <w:r w:rsidRPr="00790A8F">
        <w:rPr>
          <w:sz w:val="28"/>
          <w:szCs w:val="28"/>
        </w:rPr>
        <w:t xml:space="preserve">- Свободное место на жёстком диске: 3 ГБ; </w:t>
      </w:r>
    </w:p>
    <w:p w:rsidR="00AB5CEF" w:rsidRPr="00790A8F" w:rsidRDefault="00AB5CEF" w:rsidP="00790A8F">
      <w:pPr>
        <w:pStyle w:val="Default"/>
        <w:spacing w:line="288" w:lineRule="auto"/>
        <w:ind w:firstLine="709"/>
        <w:jc w:val="both"/>
        <w:outlineLvl w:val="1"/>
        <w:rPr>
          <w:sz w:val="28"/>
          <w:szCs w:val="28"/>
        </w:rPr>
      </w:pPr>
      <w:r w:rsidRPr="00790A8F">
        <w:rPr>
          <w:sz w:val="28"/>
          <w:szCs w:val="28"/>
        </w:rPr>
        <w:t xml:space="preserve">- Видеоадаптер и монитор: Super VGA (1024×768) или более высокое разрешение; </w:t>
      </w:r>
    </w:p>
    <w:p w:rsidR="00AB5CEF" w:rsidRPr="00790A8F" w:rsidRDefault="00AB5CEF" w:rsidP="00790A8F">
      <w:pPr>
        <w:pStyle w:val="Default"/>
        <w:spacing w:line="288" w:lineRule="auto"/>
        <w:ind w:firstLine="709"/>
        <w:jc w:val="both"/>
        <w:outlineLvl w:val="1"/>
        <w:rPr>
          <w:sz w:val="28"/>
          <w:szCs w:val="28"/>
        </w:rPr>
      </w:pPr>
      <w:r w:rsidRPr="00790A8F">
        <w:rPr>
          <w:sz w:val="28"/>
          <w:szCs w:val="28"/>
        </w:rPr>
        <w:t xml:space="preserve">- Устройства взаимодействия с пользователем: Клавиатура, мышь; </w:t>
      </w:r>
    </w:p>
    <w:p w:rsidR="00AB5CEF" w:rsidRPr="00790A8F" w:rsidRDefault="00AB5CEF" w:rsidP="00790A8F">
      <w:pPr>
        <w:pStyle w:val="Default"/>
        <w:spacing w:line="288" w:lineRule="auto"/>
        <w:ind w:firstLine="709"/>
        <w:jc w:val="both"/>
        <w:outlineLvl w:val="1"/>
        <w:rPr>
          <w:sz w:val="28"/>
          <w:szCs w:val="28"/>
        </w:rPr>
      </w:pPr>
      <w:r w:rsidRPr="00790A8F">
        <w:rPr>
          <w:sz w:val="28"/>
          <w:szCs w:val="28"/>
        </w:rPr>
        <w:t xml:space="preserve">- Печатающее устройство: струйный или лазерный принтер с разрешением печати не менее 300dpi. </w:t>
      </w:r>
    </w:p>
    <w:p w:rsidR="00AB5CEF" w:rsidRPr="00790A8F" w:rsidRDefault="00AB5CEF" w:rsidP="00790A8F">
      <w:pPr>
        <w:pStyle w:val="Default"/>
        <w:spacing w:line="288" w:lineRule="auto"/>
        <w:ind w:firstLine="709"/>
        <w:jc w:val="both"/>
        <w:outlineLvl w:val="1"/>
        <w:rPr>
          <w:sz w:val="28"/>
          <w:szCs w:val="28"/>
        </w:rPr>
      </w:pPr>
    </w:p>
    <w:p w:rsidR="00AB5CEF" w:rsidRPr="00790A8F" w:rsidRDefault="00AB5CEF" w:rsidP="00790A8F">
      <w:pPr>
        <w:pStyle w:val="Default"/>
        <w:spacing w:line="288" w:lineRule="auto"/>
        <w:ind w:firstLine="709"/>
        <w:jc w:val="both"/>
        <w:outlineLvl w:val="1"/>
        <w:rPr>
          <w:sz w:val="28"/>
          <w:szCs w:val="28"/>
        </w:rPr>
      </w:pPr>
      <w:r w:rsidRPr="00790A8F">
        <w:rPr>
          <w:sz w:val="28"/>
          <w:szCs w:val="28"/>
        </w:rPr>
        <w:t xml:space="preserve">Требования к общесистемному программному обеспечению: </w:t>
      </w:r>
    </w:p>
    <w:p w:rsidR="00AB5CEF" w:rsidRPr="00790A8F" w:rsidRDefault="00AB5CEF" w:rsidP="00790A8F">
      <w:pPr>
        <w:pStyle w:val="Default"/>
        <w:spacing w:line="288" w:lineRule="auto"/>
        <w:ind w:firstLine="709"/>
        <w:jc w:val="both"/>
        <w:outlineLvl w:val="1"/>
        <w:rPr>
          <w:sz w:val="28"/>
          <w:szCs w:val="28"/>
        </w:rPr>
      </w:pPr>
      <w:r w:rsidRPr="00790A8F">
        <w:rPr>
          <w:sz w:val="28"/>
          <w:szCs w:val="28"/>
        </w:rPr>
        <w:t xml:space="preserve">- операционная система: Windows XP, Windows Vista, Windows 7, Windows 8.x(настольная версия), Windows 10; </w:t>
      </w:r>
    </w:p>
    <w:p w:rsidR="00AB5CEF" w:rsidRPr="00790A8F" w:rsidRDefault="00AB5CEF" w:rsidP="00790A8F">
      <w:pPr>
        <w:pStyle w:val="Default"/>
        <w:spacing w:line="288" w:lineRule="auto"/>
        <w:ind w:firstLine="709"/>
        <w:jc w:val="both"/>
        <w:outlineLvl w:val="1"/>
        <w:rPr>
          <w:sz w:val="28"/>
          <w:szCs w:val="28"/>
        </w:rPr>
      </w:pPr>
      <w:r w:rsidRPr="00790A8F">
        <w:rPr>
          <w:sz w:val="28"/>
          <w:szCs w:val="28"/>
        </w:rPr>
        <w:t xml:space="preserve">- веб-браузер: поставляемый в составе дистрибутива СПО АРМ ППЗ. </w:t>
      </w:r>
    </w:p>
    <w:p w:rsidR="00AB5CEF" w:rsidRPr="00DE34CF" w:rsidRDefault="00AB5CEF" w:rsidP="00790A8F">
      <w:pPr>
        <w:pStyle w:val="Default"/>
        <w:spacing w:line="288" w:lineRule="auto"/>
        <w:ind w:firstLine="709"/>
        <w:jc w:val="both"/>
        <w:outlineLvl w:val="1"/>
        <w:rPr>
          <w:sz w:val="28"/>
          <w:szCs w:val="28"/>
        </w:rPr>
      </w:pPr>
    </w:p>
    <w:p w:rsidR="00DE34CF" w:rsidRPr="00DE34CF" w:rsidRDefault="00DE34CF" w:rsidP="00790A8F">
      <w:pPr>
        <w:pStyle w:val="Default"/>
        <w:spacing w:line="288" w:lineRule="auto"/>
        <w:ind w:firstLine="709"/>
        <w:jc w:val="both"/>
        <w:outlineLvl w:val="1"/>
        <w:rPr>
          <w:sz w:val="28"/>
          <w:szCs w:val="28"/>
        </w:rPr>
      </w:pPr>
    </w:p>
    <w:p w:rsidR="00DE34CF" w:rsidRPr="00015B44" w:rsidRDefault="00DE34CF" w:rsidP="00DE34CF">
      <w:pPr>
        <w:pStyle w:val="12"/>
        <w:spacing w:before="0" w:after="0" w:line="288" w:lineRule="auto"/>
        <w:ind w:left="360"/>
        <w:rPr>
          <w:sz w:val="28"/>
        </w:rPr>
      </w:pPr>
      <w:bookmarkStart w:id="7" w:name="_Toc530494342"/>
      <w:bookmarkStart w:id="8" w:name="_Toc530494592"/>
      <w:bookmarkStart w:id="9" w:name="_Toc530494703"/>
      <w:bookmarkStart w:id="10" w:name="_Toc530494821"/>
      <w:bookmarkStart w:id="11" w:name="_Toc20841995"/>
      <w:bookmarkStart w:id="12" w:name="_Toc25228098"/>
      <w:bookmarkStart w:id="13" w:name="_Toc75344868"/>
      <w:bookmarkStart w:id="14" w:name="_Toc77943286"/>
      <w:bookmarkStart w:id="15" w:name="_Toc528769822"/>
      <w:r w:rsidRPr="00015B44">
        <w:rPr>
          <w:sz w:val="28"/>
        </w:rPr>
        <w:lastRenderedPageBreak/>
        <w:t>2. Работа с АРМ ППЗ</w:t>
      </w:r>
      <w:bookmarkEnd w:id="7"/>
      <w:bookmarkEnd w:id="8"/>
      <w:bookmarkEnd w:id="9"/>
      <w:bookmarkEnd w:id="10"/>
      <w:bookmarkEnd w:id="11"/>
      <w:bookmarkEnd w:id="12"/>
      <w:bookmarkEnd w:id="13"/>
      <w:bookmarkEnd w:id="14"/>
    </w:p>
    <w:p w:rsidR="00DE34CF" w:rsidRPr="00DE34CF" w:rsidRDefault="00DE34CF" w:rsidP="00DE34CF">
      <w:pPr>
        <w:pStyle w:val="a8"/>
        <w:spacing w:line="288" w:lineRule="auto"/>
        <w:ind w:left="720" w:firstLine="0"/>
        <w:rPr>
          <w:sz w:val="28"/>
          <w:szCs w:val="28"/>
        </w:rPr>
      </w:pPr>
    </w:p>
    <w:p w:rsidR="00DE34CF" w:rsidRPr="00DE34CF" w:rsidRDefault="00DE34CF" w:rsidP="00A045F0">
      <w:pPr>
        <w:pStyle w:val="22"/>
        <w:spacing w:before="0" w:after="0" w:line="288" w:lineRule="auto"/>
        <w:jc w:val="both"/>
        <w:rPr>
          <w:b w:val="0"/>
          <w:sz w:val="28"/>
        </w:rPr>
      </w:pPr>
      <w:bookmarkStart w:id="16" w:name="_Toc530410243"/>
      <w:bookmarkStart w:id="17" w:name="_Toc530410394"/>
      <w:bookmarkStart w:id="18" w:name="_Toc530494343"/>
      <w:bookmarkStart w:id="19" w:name="_Toc530494593"/>
      <w:bookmarkStart w:id="20" w:name="_Toc530494704"/>
      <w:bookmarkStart w:id="21" w:name="_Toc530494822"/>
      <w:bookmarkStart w:id="22" w:name="_Toc20841996"/>
      <w:bookmarkStart w:id="23" w:name="_Toc25228099"/>
      <w:bookmarkStart w:id="24" w:name="_Toc75344869"/>
      <w:bookmarkStart w:id="25" w:name="_Toc77943287"/>
      <w:r w:rsidRPr="00DE34CF">
        <w:rPr>
          <w:b w:val="0"/>
          <w:sz w:val="28"/>
        </w:rPr>
        <w:t>2.1. Подготовка к работе. Порядок запуска АРМ ППЗ</w:t>
      </w:r>
      <w:bookmarkEnd w:id="15"/>
      <w:bookmarkEnd w:id="16"/>
      <w:bookmarkEnd w:id="17"/>
      <w:bookmarkEnd w:id="18"/>
      <w:bookmarkEnd w:id="19"/>
      <w:bookmarkEnd w:id="20"/>
      <w:bookmarkEnd w:id="21"/>
      <w:bookmarkEnd w:id="22"/>
      <w:bookmarkEnd w:id="23"/>
      <w:bookmarkEnd w:id="24"/>
      <w:bookmarkEnd w:id="25"/>
    </w:p>
    <w:p w:rsidR="00DE34CF" w:rsidRPr="00DE34CF" w:rsidRDefault="00DE34CF" w:rsidP="00A045F0">
      <w:pPr>
        <w:pStyle w:val="22"/>
        <w:spacing w:before="0" w:after="0" w:line="288" w:lineRule="auto"/>
        <w:jc w:val="both"/>
        <w:outlineLvl w:val="9"/>
        <w:rPr>
          <w:b w:val="0"/>
          <w:sz w:val="28"/>
        </w:rPr>
      </w:pPr>
    </w:p>
    <w:p w:rsidR="00DE34CF" w:rsidRDefault="00DE34CF" w:rsidP="00791E06">
      <w:pPr>
        <w:spacing w:after="0"/>
        <w:jc w:val="both"/>
        <w:rPr>
          <w:rFonts w:ascii="Times New Roman" w:hAnsi="Times New Roman" w:cs="Times New Roman"/>
          <w:snapToGrid w:val="0"/>
          <w:sz w:val="28"/>
          <w:szCs w:val="28"/>
        </w:rPr>
      </w:pPr>
      <w:r w:rsidRPr="00DE34CF">
        <w:rPr>
          <w:rFonts w:ascii="Times New Roman" w:hAnsi="Times New Roman" w:cs="Times New Roman"/>
          <w:sz w:val="28"/>
          <w:szCs w:val="28"/>
        </w:rPr>
        <w:tab/>
        <w:t>2.1.1.</w:t>
      </w:r>
      <w:r w:rsidRPr="00DE34CF">
        <w:rPr>
          <w:rFonts w:ascii="Times New Roman" w:hAnsi="Times New Roman" w:cs="Times New Roman"/>
          <w:snapToGrid w:val="0"/>
          <w:sz w:val="28"/>
          <w:szCs w:val="28"/>
        </w:rPr>
        <w:t xml:space="preserve">  </w:t>
      </w:r>
      <w:r w:rsidRPr="00791E06">
        <w:rPr>
          <w:rFonts w:ascii="Times New Roman" w:hAnsi="Times New Roman" w:cs="Times New Roman"/>
          <w:b/>
          <w:snapToGrid w:val="0"/>
          <w:sz w:val="28"/>
          <w:szCs w:val="28"/>
        </w:rPr>
        <w:t>ВНИМАНИЕ!</w:t>
      </w:r>
      <w:r w:rsidRPr="00DE34CF">
        <w:rPr>
          <w:rFonts w:ascii="Times New Roman" w:hAnsi="Times New Roman" w:cs="Times New Roman"/>
          <w:snapToGrid w:val="0"/>
          <w:sz w:val="28"/>
          <w:szCs w:val="28"/>
        </w:rPr>
        <w:t xml:space="preserve"> Установка автоматизированного рабочего места (АРМ) ППЗ должна выполняться пользователем с правами локального администратора компьютера.</w:t>
      </w:r>
    </w:p>
    <w:p w:rsidR="00791E06" w:rsidRDefault="00791E06" w:rsidP="00791E06">
      <w:pPr>
        <w:tabs>
          <w:tab w:val="left" w:pos="7873"/>
        </w:tabs>
        <w:ind w:firstLine="709"/>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На время установки антивирусное программное обеспечение, установленное на компьютере, должно быть отключено.</w:t>
      </w:r>
    </w:p>
    <w:p w:rsidR="00791E06" w:rsidRPr="00DE34CF" w:rsidRDefault="00791E06" w:rsidP="00791E06">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Для начала работы с АРМ ППЗ необходимо выполнить следующие действия.</w:t>
      </w:r>
    </w:p>
    <w:p w:rsidR="00DE34CF" w:rsidRPr="00DE34CF" w:rsidRDefault="00DE34CF" w:rsidP="00A045F0">
      <w:pPr>
        <w:tabs>
          <w:tab w:val="left" w:pos="993"/>
          <w:tab w:val="left" w:pos="1560"/>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Если на компьютере была установлена предыдущая версия АРМ ППЗ, перед установкой новой версии ее необходимо удалить (см. подраздел 2.4).</w:t>
      </w:r>
    </w:p>
    <w:p w:rsidR="00DE34CF" w:rsidRPr="00DE34CF" w:rsidRDefault="00DE34CF" w:rsidP="00A045F0">
      <w:pPr>
        <w:tabs>
          <w:tab w:val="left" w:pos="993"/>
          <w:tab w:val="left" w:pos="1560"/>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Распаковать ZIP-архив АРМ ППЗ.zip в папку «АРМ ППЗ» на локальном диске C:\ компьютера (рис. 2.1.</w:t>
      </w:r>
      <w:r w:rsidRPr="00DE34CF">
        <w:rPr>
          <w:rFonts w:ascii="Times New Roman" w:eastAsia="MS Mincho" w:hAnsi="Times New Roman" w:cs="Times New Roman"/>
          <w:snapToGrid w:val="0"/>
          <w:color w:val="000000"/>
          <w:sz w:val="28"/>
          <w:szCs w:val="28"/>
        </w:rPr>
        <w:t>1</w:t>
      </w:r>
      <w:r w:rsidRPr="00DE34CF">
        <w:rPr>
          <w:rFonts w:ascii="Times New Roman" w:eastAsia="MS Mincho" w:hAnsi="Times New Roman" w:cs="Times New Roman"/>
          <w:snapToGrid w:val="0"/>
          <w:sz w:val="28"/>
          <w:szCs w:val="28"/>
        </w:rPr>
        <w:t xml:space="preserve">). </w:t>
      </w:r>
    </w:p>
    <w:p w:rsidR="00DE34CF" w:rsidRPr="00DE34CF" w:rsidRDefault="00DE34CF" w:rsidP="00A045F0">
      <w:pPr>
        <w:tabs>
          <w:tab w:val="left" w:pos="993"/>
          <w:tab w:val="left" w:pos="1560"/>
        </w:tabs>
        <w:ind w:firstLine="709"/>
        <w:contextualSpacing/>
        <w:jc w:val="both"/>
        <w:rPr>
          <w:rFonts w:ascii="Times New Roman" w:eastAsia="MS Mincho" w:hAnsi="Times New Roman" w:cs="Times New Roman"/>
          <w:snapToGrid w:val="0"/>
          <w:sz w:val="28"/>
          <w:szCs w:val="28"/>
        </w:rPr>
      </w:pPr>
    </w:p>
    <w:p w:rsidR="00DE34CF" w:rsidRPr="00DE34CF" w:rsidRDefault="00DE34CF" w:rsidP="00A045F0">
      <w:pPr>
        <w:tabs>
          <w:tab w:val="left" w:pos="7873"/>
        </w:tabs>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noProof/>
          <w:sz w:val="28"/>
          <w:szCs w:val="28"/>
        </w:rPr>
        <w:drawing>
          <wp:inline distT="0" distB="0" distL="0" distR="0">
            <wp:extent cx="5286375" cy="119062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r="24400" b="66988"/>
                    <a:stretch>
                      <a:fillRect/>
                    </a:stretch>
                  </pic:blipFill>
                  <pic:spPr bwMode="auto">
                    <a:xfrm>
                      <a:off x="0" y="0"/>
                      <a:ext cx="5286375" cy="1190625"/>
                    </a:xfrm>
                    <a:prstGeom prst="rect">
                      <a:avLst/>
                    </a:prstGeom>
                    <a:noFill/>
                    <a:ln w="9525">
                      <a:noFill/>
                      <a:miter lim="800000"/>
                      <a:headEnd/>
                      <a:tailEnd/>
                    </a:ln>
                  </pic:spPr>
                </pic:pic>
              </a:graphicData>
            </a:graphic>
          </wp:inline>
        </w:drawing>
      </w:r>
    </w:p>
    <w:p w:rsidR="00DE34CF" w:rsidRPr="00DE34CF" w:rsidRDefault="00DE34CF" w:rsidP="00A045F0">
      <w:pPr>
        <w:tabs>
          <w:tab w:val="left" w:pos="7873"/>
        </w:tabs>
        <w:contextualSpacing/>
        <w:jc w:val="center"/>
        <w:rPr>
          <w:rFonts w:ascii="Times New Roman" w:hAnsi="Times New Roman" w:cs="Times New Roman"/>
          <w:snapToGrid w:val="0"/>
          <w:color w:val="000000"/>
          <w:sz w:val="28"/>
          <w:szCs w:val="28"/>
        </w:rPr>
      </w:pPr>
      <w:r w:rsidRPr="00DE34CF">
        <w:rPr>
          <w:rFonts w:ascii="Times New Roman" w:hAnsi="Times New Roman" w:cs="Times New Roman"/>
          <w:snapToGrid w:val="0"/>
          <w:color w:val="000000"/>
          <w:sz w:val="28"/>
          <w:szCs w:val="28"/>
        </w:rPr>
        <w:t>Рис. 2.1.1</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xml:space="preserve">В </w:t>
      </w:r>
      <w:r w:rsidRPr="00DE34CF">
        <w:rPr>
          <w:rFonts w:ascii="Times New Roman" w:eastAsia="MS Mincho" w:hAnsi="Times New Roman" w:cs="Times New Roman"/>
          <w:snapToGrid w:val="0"/>
          <w:sz w:val="28"/>
          <w:szCs w:val="28"/>
          <w:lang w:val="en-US"/>
        </w:rPr>
        <w:t>ZIP</w:t>
      </w:r>
      <w:r w:rsidRPr="00DE34CF">
        <w:rPr>
          <w:rFonts w:ascii="Times New Roman" w:eastAsia="MS Mincho" w:hAnsi="Times New Roman" w:cs="Times New Roman"/>
          <w:snapToGrid w:val="0"/>
          <w:sz w:val="28"/>
          <w:szCs w:val="28"/>
        </w:rPr>
        <w:t>-архиве расположены следующие файлы:</w:t>
      </w:r>
    </w:p>
    <w:p w:rsidR="00DE34CF" w:rsidRPr="00DE34CF" w:rsidRDefault="00DE34CF" w:rsidP="00A045F0">
      <w:pPr>
        <w:tabs>
          <w:tab w:val="left" w:pos="1134"/>
          <w:tab w:val="left" w:pos="184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файл инсталлятора;</w:t>
      </w:r>
    </w:p>
    <w:p w:rsidR="00DE34CF" w:rsidRPr="00DE34CF" w:rsidRDefault="00DE34CF" w:rsidP="00A045F0">
      <w:pPr>
        <w:tabs>
          <w:tab w:val="left" w:pos="1134"/>
          <w:tab w:val="left" w:pos="1701"/>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руководство пользователя АРМ ППЗ.</w:t>
      </w:r>
    </w:p>
    <w:p w:rsidR="00DE34CF" w:rsidRPr="00DE34CF" w:rsidRDefault="00DE34CF" w:rsidP="00A045F0">
      <w:pPr>
        <w:tabs>
          <w:tab w:val="left" w:pos="993"/>
          <w:tab w:val="left" w:pos="2127"/>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xml:space="preserve">Двойным нажатием левой кнопкой </w:t>
      </w:r>
      <w:r w:rsidRPr="00DE34CF">
        <w:rPr>
          <w:rFonts w:ascii="Times New Roman" w:hAnsi="Times New Roman" w:cs="Times New Roman"/>
          <w:sz w:val="28"/>
          <w:szCs w:val="28"/>
        </w:rPr>
        <w:t>манипулятора «мышь» (далее по тексту – «мышь»)</w:t>
      </w:r>
      <w:r w:rsidRPr="00DE34CF">
        <w:rPr>
          <w:rFonts w:ascii="Times New Roman" w:eastAsia="MS Mincho" w:hAnsi="Times New Roman" w:cs="Times New Roman"/>
          <w:snapToGrid w:val="0"/>
          <w:sz w:val="28"/>
          <w:szCs w:val="28"/>
        </w:rPr>
        <w:t xml:space="preserve"> запустить файл инсталлятора АРМ ППЗ.</w:t>
      </w:r>
      <w:r w:rsidRPr="00DE34CF">
        <w:rPr>
          <w:rFonts w:ascii="Times New Roman" w:eastAsia="MS Mincho" w:hAnsi="Times New Roman" w:cs="Times New Roman"/>
          <w:snapToGrid w:val="0"/>
          <w:sz w:val="28"/>
          <w:szCs w:val="28"/>
          <w:lang w:val="en-US"/>
        </w:rPr>
        <w:t>exe</w:t>
      </w:r>
      <w:r w:rsidRPr="00DE34CF">
        <w:rPr>
          <w:rFonts w:ascii="Times New Roman" w:eastAsia="MS Mincho" w:hAnsi="Times New Roman" w:cs="Times New Roman"/>
          <w:snapToGrid w:val="0"/>
          <w:sz w:val="28"/>
          <w:szCs w:val="28"/>
        </w:rPr>
        <w:t>.</w:t>
      </w:r>
    </w:p>
    <w:p w:rsidR="00DE34CF" w:rsidRPr="00DE34CF" w:rsidRDefault="00DE34CF" w:rsidP="00A045F0">
      <w:pPr>
        <w:tabs>
          <w:tab w:val="left" w:pos="993"/>
          <w:tab w:val="left" w:pos="2127"/>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Отобразится окно выбора папки установки (рис. 2.1.2).</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ВНИМАНИЕ! Если при этом отображается ошибка «Порт занят другим приложением», то нажать на кнопку «Ок» и ввести другой порт — четыре любые цифры (например, 4545). После завершения установки необходимо открыть в блокноте файл settings.js, который находится в папке "&lt;Путь установки АРМ ППЗ&gt;\ArmPpzWeb\" и отредактировать строку «apiPort»,  изменив указанное там значение на значение, введенное в процессе установки.</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A045F0">
      <w:pPr>
        <w:tabs>
          <w:tab w:val="left" w:pos="993"/>
          <w:tab w:val="left" w:pos="2127"/>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noProof/>
          <w:sz w:val="28"/>
          <w:szCs w:val="28"/>
        </w:rPr>
        <w:lastRenderedPageBreak/>
        <w:drawing>
          <wp:inline distT="0" distB="0" distL="0" distR="0">
            <wp:extent cx="4886325" cy="37909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4886325" cy="3790950"/>
                    </a:xfrm>
                    <a:prstGeom prst="rect">
                      <a:avLst/>
                    </a:prstGeom>
                    <a:noFill/>
                    <a:ln w="9525">
                      <a:noFill/>
                      <a:miter lim="800000"/>
                      <a:headEnd/>
                      <a:tailEnd/>
                    </a:ln>
                  </pic:spPr>
                </pic:pic>
              </a:graphicData>
            </a:graphic>
          </wp:inline>
        </w:drawing>
      </w:r>
    </w:p>
    <w:p w:rsidR="00DE34CF" w:rsidRPr="00DE34CF" w:rsidRDefault="00DE34CF" w:rsidP="00A045F0">
      <w:pPr>
        <w:tabs>
          <w:tab w:val="left" w:pos="993"/>
          <w:tab w:val="left" w:pos="2127"/>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2.1.2</w:t>
      </w:r>
    </w:p>
    <w:p w:rsidR="00DE34CF" w:rsidRPr="00DE34CF" w:rsidRDefault="00DE34CF" w:rsidP="00A045F0">
      <w:pPr>
        <w:tabs>
          <w:tab w:val="left" w:pos="993"/>
          <w:tab w:val="left" w:pos="2127"/>
        </w:tabs>
        <w:ind w:firstLine="709"/>
        <w:contextualSpacing/>
        <w:jc w:val="both"/>
        <w:rPr>
          <w:rFonts w:ascii="Times New Roman" w:eastAsia="MS Mincho" w:hAnsi="Times New Roman" w:cs="Times New Roman"/>
          <w:snapToGrid w:val="0"/>
          <w:sz w:val="28"/>
          <w:szCs w:val="28"/>
        </w:rPr>
      </w:pPr>
    </w:p>
    <w:p w:rsidR="00DE34CF" w:rsidRPr="00DE34CF" w:rsidRDefault="00DE34CF" w:rsidP="00A045F0">
      <w:pPr>
        <w:pStyle w:val="a9"/>
        <w:tabs>
          <w:tab w:val="left" w:pos="993"/>
        </w:tabs>
        <w:ind w:left="0" w:firstLine="720"/>
        <w:contextualSpacing/>
        <w:rPr>
          <w:rFonts w:eastAsia="MS Mincho"/>
          <w:snapToGrid w:val="0"/>
          <w:szCs w:val="28"/>
        </w:rPr>
      </w:pPr>
      <w:r w:rsidRPr="00DE34CF">
        <w:rPr>
          <w:rFonts w:eastAsia="MS Mincho"/>
          <w:snapToGrid w:val="0"/>
          <w:szCs w:val="28"/>
        </w:rPr>
        <w:t>Не меняя установленную по умолчанию папку, нажать кнопку «Далее &gt;».</w:t>
      </w:r>
    </w:p>
    <w:p w:rsidR="00DE34CF" w:rsidRPr="00DE34CF" w:rsidRDefault="00DE34CF" w:rsidP="00A045F0">
      <w:pPr>
        <w:pStyle w:val="a9"/>
        <w:tabs>
          <w:tab w:val="left" w:pos="993"/>
        </w:tabs>
        <w:ind w:left="0" w:firstLine="720"/>
        <w:contextualSpacing/>
        <w:rPr>
          <w:rFonts w:eastAsia="MS Mincho"/>
          <w:snapToGrid w:val="0"/>
          <w:szCs w:val="28"/>
        </w:rPr>
      </w:pPr>
      <w:r w:rsidRPr="00DE34CF">
        <w:rPr>
          <w:rFonts w:eastAsia="MS Mincho"/>
          <w:snapToGrid w:val="0"/>
          <w:szCs w:val="28"/>
        </w:rPr>
        <w:t>Отобразится окно выбора версии БД (рис. 2.1.3).</w:t>
      </w:r>
    </w:p>
    <w:p w:rsidR="00DE34CF" w:rsidRPr="00DE34CF" w:rsidRDefault="00DE34CF" w:rsidP="00A045F0">
      <w:pPr>
        <w:pStyle w:val="a9"/>
        <w:tabs>
          <w:tab w:val="left" w:pos="993"/>
        </w:tabs>
        <w:ind w:left="0" w:firstLine="720"/>
        <w:contextualSpacing/>
        <w:rPr>
          <w:rFonts w:eastAsia="MS Mincho"/>
          <w:snapToGrid w:val="0"/>
          <w:szCs w:val="28"/>
        </w:rPr>
      </w:pPr>
      <w:r w:rsidRPr="00DE34CF">
        <w:rPr>
          <w:rFonts w:eastAsia="MS Mincho"/>
          <w:snapToGrid w:val="0"/>
          <w:szCs w:val="28"/>
        </w:rPr>
        <w:t>Для постоянных участков используется версия БД «Общая», для временных участков используется версия БД «Спец».</w:t>
      </w:r>
    </w:p>
    <w:p w:rsidR="00DE34CF" w:rsidRPr="00DE34CF" w:rsidRDefault="00DE34CF" w:rsidP="00DE34CF">
      <w:pPr>
        <w:pStyle w:val="a9"/>
        <w:tabs>
          <w:tab w:val="left" w:pos="993"/>
        </w:tabs>
        <w:ind w:left="709"/>
        <w:contextualSpacing/>
        <w:rPr>
          <w:rFonts w:eastAsia="MS Mincho"/>
          <w:snapToGrid w:val="0"/>
          <w:szCs w:val="28"/>
        </w:rPr>
      </w:pPr>
      <w:r w:rsidRPr="00DE34CF">
        <w:rPr>
          <w:rFonts w:eastAsia="MS Mincho"/>
          <w:noProof/>
          <w:szCs w:val="28"/>
        </w:rPr>
        <w:lastRenderedPageBreak/>
        <w:drawing>
          <wp:inline distT="0" distB="0" distL="0" distR="0">
            <wp:extent cx="4895850" cy="38004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895850" cy="3800475"/>
                    </a:xfrm>
                    <a:prstGeom prst="rect">
                      <a:avLst/>
                    </a:prstGeom>
                    <a:noFill/>
                    <a:ln w="9525">
                      <a:noFill/>
                      <a:miter lim="800000"/>
                      <a:headEnd/>
                      <a:tailEnd/>
                    </a:ln>
                  </pic:spPr>
                </pic:pic>
              </a:graphicData>
            </a:graphic>
          </wp:inline>
        </w:drawing>
      </w:r>
    </w:p>
    <w:p w:rsidR="00DE34CF" w:rsidRPr="00DE34CF" w:rsidRDefault="00DE34CF" w:rsidP="00DE34CF">
      <w:pPr>
        <w:pStyle w:val="a9"/>
        <w:tabs>
          <w:tab w:val="left" w:pos="993"/>
        </w:tabs>
        <w:ind w:left="709"/>
        <w:contextualSpacing/>
        <w:jc w:val="center"/>
        <w:rPr>
          <w:rFonts w:eastAsia="MS Mincho"/>
          <w:snapToGrid w:val="0"/>
          <w:szCs w:val="28"/>
        </w:rPr>
      </w:pPr>
      <w:r w:rsidRPr="00DE34CF">
        <w:rPr>
          <w:rFonts w:eastAsia="MS Mincho"/>
          <w:snapToGrid w:val="0"/>
          <w:szCs w:val="28"/>
        </w:rPr>
        <w:t>Рис. 2.1.3</w:t>
      </w:r>
    </w:p>
    <w:p w:rsidR="00DE34CF" w:rsidRPr="00DE34CF" w:rsidRDefault="00DE34CF" w:rsidP="00DE34CF">
      <w:pPr>
        <w:pStyle w:val="a9"/>
        <w:tabs>
          <w:tab w:val="left" w:pos="993"/>
        </w:tabs>
        <w:ind w:left="709"/>
        <w:contextualSpacing/>
        <w:jc w:val="center"/>
        <w:rPr>
          <w:rFonts w:eastAsia="MS Mincho"/>
          <w:snapToGrid w:val="0"/>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color w:val="000000"/>
          <w:sz w:val="28"/>
          <w:szCs w:val="28"/>
        </w:rPr>
      </w:pPr>
      <w:r w:rsidRPr="00DE34CF">
        <w:rPr>
          <w:rFonts w:ascii="Times New Roman" w:eastAsia="MS Mincho" w:hAnsi="Times New Roman" w:cs="Times New Roman"/>
          <w:snapToGrid w:val="0"/>
          <w:sz w:val="28"/>
          <w:szCs w:val="28"/>
        </w:rPr>
        <w:t xml:space="preserve">В окне (рис. 2.1.3) необходимо выбрать требуемую версию БД, нажать кнопку «Установить» и дождаться завершения установки АРМ </w:t>
      </w:r>
      <w:r w:rsidRPr="00DE34CF">
        <w:rPr>
          <w:rFonts w:ascii="Times New Roman" w:eastAsia="MS Mincho" w:hAnsi="Times New Roman" w:cs="Times New Roman"/>
          <w:snapToGrid w:val="0"/>
          <w:color w:val="000000"/>
          <w:sz w:val="28"/>
          <w:szCs w:val="28"/>
        </w:rPr>
        <w:t>ППЗ (</w:t>
      </w:r>
      <w:r w:rsidRPr="00DE34CF">
        <w:rPr>
          <w:rFonts w:ascii="Times New Roman" w:eastAsia="MS Mincho" w:hAnsi="Times New Roman" w:cs="Times New Roman"/>
          <w:snapToGrid w:val="0"/>
          <w:sz w:val="28"/>
          <w:szCs w:val="28"/>
        </w:rPr>
        <w:t>рис. 2.1.</w:t>
      </w:r>
      <w:r w:rsidRPr="00DE34CF">
        <w:rPr>
          <w:rFonts w:ascii="Times New Roman" w:eastAsia="MS Mincho" w:hAnsi="Times New Roman" w:cs="Times New Roman"/>
          <w:snapToGrid w:val="0"/>
          <w:color w:val="000000"/>
          <w:sz w:val="28"/>
          <w:szCs w:val="28"/>
        </w:rPr>
        <w:t>4).</w:t>
      </w:r>
    </w:p>
    <w:p w:rsidR="00DE34CF" w:rsidRPr="00DE34CF" w:rsidRDefault="00DE34CF" w:rsidP="00A045F0">
      <w:pPr>
        <w:tabs>
          <w:tab w:val="left" w:pos="0"/>
        </w:tabs>
        <w:ind w:firstLine="709"/>
        <w:contextualSpacing/>
        <w:jc w:val="both"/>
        <w:rPr>
          <w:rFonts w:ascii="Times New Roman" w:eastAsia="MS Mincho" w:hAnsi="Times New Roman" w:cs="Times New Roman"/>
          <w:snapToGrid w:val="0"/>
          <w:sz w:val="28"/>
          <w:szCs w:val="28"/>
        </w:rPr>
      </w:pPr>
      <w:r w:rsidRPr="00DE34CF">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haracter">
              <wp:posOffset>304800</wp:posOffset>
            </wp:positionH>
            <wp:positionV relativeFrom="line">
              <wp:posOffset>245110</wp:posOffset>
            </wp:positionV>
            <wp:extent cx="4457065" cy="2980690"/>
            <wp:effectExtent l="19050" t="0" r="63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4457065" cy="2980690"/>
                    </a:xfrm>
                    <a:prstGeom prst="rect">
                      <a:avLst/>
                    </a:prstGeom>
                    <a:noFill/>
                    <a:ln w="9525">
                      <a:noFill/>
                      <a:miter lim="800000"/>
                      <a:headEnd/>
                      <a:tailEnd/>
                    </a:ln>
                  </pic:spPr>
                </pic:pic>
              </a:graphicData>
            </a:graphic>
          </wp:anchor>
        </w:drawing>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xml:space="preserve">         </w:t>
      </w:r>
      <w:r w:rsidR="00DE4221">
        <w:rPr>
          <w:rFonts w:ascii="Times New Roman" w:eastAsia="MS Mincho" w:hAnsi="Times New Roman" w:cs="Times New Roman"/>
          <w:noProof/>
          <w:snapToGrid w:val="0"/>
          <w:sz w:val="28"/>
          <w:szCs w:val="28"/>
        </w:rPr>
      </w:r>
      <w:r w:rsidR="00DE4221">
        <w:rPr>
          <w:rFonts w:ascii="Times New Roman" w:eastAsia="MS Mincho" w:hAnsi="Times New Roman" w:cs="Times New Roman"/>
          <w:noProof/>
          <w:snapToGrid w:val="0"/>
          <w:sz w:val="28"/>
          <w:szCs w:val="28"/>
        </w:rPr>
        <w:pict>
          <v:rect id="AutoShape 1" o:spid="_x0000_s1027" style="width:350pt;height:233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DE34CF" w:rsidRPr="00DE34CF" w:rsidRDefault="00DE34CF" w:rsidP="00DE34CF">
      <w:pPr>
        <w:tabs>
          <w:tab w:val="left" w:pos="7873"/>
        </w:tabs>
        <w:ind w:firstLine="709"/>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2.1.4</w:t>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DE34CF">
      <w:pPr>
        <w:tabs>
          <w:tab w:val="left" w:pos="993"/>
        </w:tabs>
        <w:ind w:firstLine="709"/>
        <w:contextualSpacing/>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По завершении установки нажать кнопку «Закрыть» (рис. 2.1.5).</w:t>
      </w:r>
    </w:p>
    <w:p w:rsidR="00DE34CF" w:rsidRPr="00DE34CF" w:rsidRDefault="00DE34CF" w:rsidP="00DE34CF">
      <w:pPr>
        <w:tabs>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r w:rsidRPr="00DE34CF">
        <w:rPr>
          <w:rFonts w:ascii="Times New Roman" w:hAnsi="Times New Roman" w:cs="Times New Roman"/>
          <w:noProof/>
          <w:sz w:val="28"/>
          <w:szCs w:val="28"/>
        </w:rPr>
        <w:drawing>
          <wp:inline distT="0" distB="0" distL="0" distR="0">
            <wp:extent cx="4886325" cy="3562350"/>
            <wp:effectExtent l="19050" t="0" r="952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4886325" cy="3562350"/>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ind w:firstLine="709"/>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2.1.5</w:t>
      </w:r>
    </w:p>
    <w:p w:rsidR="00DE34CF" w:rsidRPr="00DE34CF" w:rsidRDefault="00DE34CF" w:rsidP="00DE34CF">
      <w:pPr>
        <w:tabs>
          <w:tab w:val="left" w:pos="7873"/>
        </w:tabs>
        <w:ind w:firstLine="709"/>
        <w:contextualSpacing/>
        <w:jc w:val="center"/>
        <w:rPr>
          <w:rFonts w:ascii="Times New Roman" w:eastAsia="MS Mincho" w:hAnsi="Times New Roman" w:cs="Times New Roman"/>
          <w:snapToGrid w:val="0"/>
          <w:sz w:val="28"/>
          <w:szCs w:val="28"/>
        </w:rPr>
      </w:pP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После завершения установки специального программного обеспечения (СПО) АРМ ППЗ на рабочем столе автоматически будут размещены ярлыки «АРМ ППЗ» и «Справочник УИК» (рис. 2.1.6).</w:t>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DE34CF">
      <w:pPr>
        <w:tabs>
          <w:tab w:val="left" w:pos="7873"/>
        </w:tabs>
        <w:ind w:firstLine="709"/>
        <w:contextualSpacing/>
        <w:jc w:val="center"/>
        <w:rPr>
          <w:rFonts w:ascii="Times New Roman" w:eastAsia="MS Mincho" w:hAnsi="Times New Roman" w:cs="Times New Roman"/>
          <w:noProof/>
          <w:sz w:val="28"/>
          <w:szCs w:val="28"/>
        </w:rPr>
      </w:pPr>
      <w:r w:rsidRPr="00DE34CF">
        <w:rPr>
          <w:rFonts w:ascii="Times New Roman" w:eastAsia="MS Mincho" w:hAnsi="Times New Roman" w:cs="Times New Roman"/>
          <w:noProof/>
          <w:sz w:val="28"/>
          <w:szCs w:val="28"/>
        </w:rPr>
        <w:drawing>
          <wp:inline distT="0" distB="0" distL="0" distR="0">
            <wp:extent cx="1866900" cy="91440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1866900" cy="914400"/>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ind w:firstLine="709"/>
        <w:contextualSpacing/>
        <w:jc w:val="center"/>
        <w:rPr>
          <w:rFonts w:ascii="Times New Roman" w:eastAsia="MS Mincho" w:hAnsi="Times New Roman" w:cs="Times New Roman"/>
          <w:snapToGrid w:val="0"/>
          <w:color w:val="000000"/>
          <w:sz w:val="28"/>
          <w:szCs w:val="28"/>
        </w:rPr>
      </w:pPr>
      <w:r w:rsidRPr="00DE34CF">
        <w:rPr>
          <w:rFonts w:ascii="Times New Roman" w:eastAsia="MS Mincho" w:hAnsi="Times New Roman" w:cs="Times New Roman"/>
          <w:snapToGrid w:val="0"/>
          <w:color w:val="000000"/>
          <w:sz w:val="28"/>
          <w:szCs w:val="28"/>
        </w:rPr>
        <w:t>Рис. 2.1.6</w:t>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993"/>
          <w:tab w:val="left" w:pos="2268"/>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Для запуска программного модуля «Справочник УИК» следует произвести двойное нажатие по одноименному ярлыку.</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После запуска программы откроется окно «Справочник УИК». Порядок работы программного модуля со Справочниками описан в подразделе 2.3 настоящего руководства.</w:t>
      </w:r>
    </w:p>
    <w:p w:rsidR="00DE34CF" w:rsidRPr="00DE34CF" w:rsidRDefault="00DE34CF" w:rsidP="00A045F0">
      <w:pPr>
        <w:tabs>
          <w:tab w:val="left" w:pos="993"/>
          <w:tab w:val="left" w:pos="2127"/>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Для запуска программного модуля «АРМ ППЗ» следует сделать двойное нажатие левой кнопки «мыши» по одноименному ярлыку.</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После запуска программы откроется окно «АРМ пункта приема заявления (ППЗ)» (</w:t>
      </w:r>
      <w:r w:rsidRPr="00DE34CF">
        <w:rPr>
          <w:rFonts w:ascii="Times New Roman" w:eastAsia="MS Mincho" w:hAnsi="Times New Roman" w:cs="Times New Roman"/>
          <w:snapToGrid w:val="0"/>
          <w:sz w:val="28"/>
          <w:szCs w:val="28"/>
        </w:rPr>
        <w:t>рис. 2.1.</w:t>
      </w:r>
      <w:r w:rsidRPr="00DE34CF">
        <w:rPr>
          <w:rFonts w:ascii="Times New Roman" w:hAnsi="Times New Roman" w:cs="Times New Roman"/>
          <w:snapToGrid w:val="0"/>
          <w:sz w:val="28"/>
          <w:szCs w:val="28"/>
        </w:rPr>
        <w:t xml:space="preserve">7). Порядок работы программного модуля «АРМ </w:t>
      </w:r>
      <w:r w:rsidRPr="00DE34CF">
        <w:rPr>
          <w:rFonts w:ascii="Times New Roman" w:hAnsi="Times New Roman" w:cs="Times New Roman"/>
          <w:snapToGrid w:val="0"/>
          <w:sz w:val="28"/>
          <w:szCs w:val="28"/>
        </w:rPr>
        <w:lastRenderedPageBreak/>
        <w:t>пункта приема заявления (ППЗ)» описан в подразделе 2.2 настоящего руководства.</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DE34CF">
      <w:pPr>
        <w:keepNext/>
        <w:keepLines/>
        <w:rPr>
          <w:rFonts w:ascii="Times New Roman" w:hAnsi="Times New Roman" w:cs="Times New Roman"/>
          <w:sz w:val="28"/>
          <w:szCs w:val="28"/>
          <w:lang w:val="en-US"/>
        </w:rPr>
      </w:pPr>
      <w:r w:rsidRPr="00DE34CF">
        <w:rPr>
          <w:rFonts w:ascii="Times New Roman" w:hAnsi="Times New Roman" w:cs="Times New Roman"/>
          <w:noProof/>
          <w:sz w:val="28"/>
          <w:szCs w:val="28"/>
        </w:rPr>
        <w:drawing>
          <wp:inline distT="0" distB="0" distL="0" distR="0">
            <wp:extent cx="5581650" cy="23336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5581650" cy="2333625"/>
                    </a:xfrm>
                    <a:prstGeom prst="rect">
                      <a:avLst/>
                    </a:prstGeom>
                    <a:noFill/>
                    <a:ln w="9525">
                      <a:noFill/>
                      <a:miter lim="800000"/>
                      <a:headEnd/>
                      <a:tailEnd/>
                    </a:ln>
                  </pic:spPr>
                </pic:pic>
              </a:graphicData>
            </a:graphic>
          </wp:inline>
        </w:drawing>
      </w:r>
    </w:p>
    <w:p w:rsidR="00DE34CF" w:rsidRPr="00DE34CF" w:rsidRDefault="00DE34CF" w:rsidP="00DE34CF">
      <w:pPr>
        <w:keepLines/>
        <w:ind w:firstLine="709"/>
        <w:jc w:val="center"/>
        <w:rPr>
          <w:rFonts w:ascii="Times New Roman" w:hAnsi="Times New Roman" w:cs="Times New Roman"/>
          <w:bCs/>
          <w:sz w:val="28"/>
          <w:szCs w:val="28"/>
        </w:rPr>
      </w:pPr>
      <w:r w:rsidRPr="00DE34CF">
        <w:rPr>
          <w:rFonts w:ascii="Times New Roman" w:hAnsi="Times New Roman" w:cs="Times New Roman"/>
          <w:bCs/>
          <w:sz w:val="28"/>
          <w:szCs w:val="28"/>
        </w:rPr>
        <w:t>Рис. 2.1.7</w:t>
      </w:r>
    </w:p>
    <w:p w:rsidR="00DE34CF" w:rsidRPr="00DE34CF" w:rsidRDefault="00DE34CF" w:rsidP="00DE34CF">
      <w:pPr>
        <w:keepLines/>
        <w:ind w:firstLine="709"/>
        <w:jc w:val="center"/>
        <w:rPr>
          <w:rFonts w:ascii="Times New Roman" w:hAnsi="Times New Roman" w:cs="Times New Roman"/>
          <w:bCs/>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Если при запуске СПО появилось информационное сообщение «</w:t>
      </w:r>
      <w:r w:rsidRPr="00DE34CF">
        <w:rPr>
          <w:rFonts w:ascii="Times New Roman" w:hAnsi="Times New Roman" w:cs="Times New Roman"/>
          <w:snapToGrid w:val="0"/>
          <w:sz w:val="28"/>
          <w:szCs w:val="28"/>
          <w:lang w:val="en-US"/>
        </w:rPr>
        <w:t>Another</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instance</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of</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Firefox</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is</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already</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running</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Please</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close</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other</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instances</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of</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Firefox</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before</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launching</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Mozilla</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Firefox</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Portable</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Edition</w:t>
      </w:r>
      <w:r w:rsidRPr="00DE34CF">
        <w:rPr>
          <w:rFonts w:ascii="Times New Roman" w:hAnsi="Times New Roman" w:cs="Times New Roman"/>
          <w:snapToGrid w:val="0"/>
          <w:sz w:val="28"/>
          <w:szCs w:val="28"/>
        </w:rPr>
        <w:t>» (</w:t>
      </w:r>
      <w:r w:rsidRPr="00DE34CF">
        <w:rPr>
          <w:rFonts w:ascii="Times New Roman" w:eastAsia="MS Mincho" w:hAnsi="Times New Roman" w:cs="Times New Roman"/>
          <w:snapToGrid w:val="0"/>
          <w:sz w:val="28"/>
          <w:szCs w:val="28"/>
        </w:rPr>
        <w:t>рис. 2.</w:t>
      </w:r>
      <w:r w:rsidRPr="00DE34CF">
        <w:rPr>
          <w:rFonts w:ascii="Times New Roman" w:hAnsi="Times New Roman" w:cs="Times New Roman"/>
          <w:snapToGrid w:val="0"/>
          <w:sz w:val="28"/>
          <w:szCs w:val="28"/>
        </w:rPr>
        <w:t xml:space="preserve">1.8), то необходимо закрыть запущенные ранее приложения </w:t>
      </w:r>
      <w:r w:rsidRPr="00DE34CF">
        <w:rPr>
          <w:rFonts w:ascii="Times New Roman" w:hAnsi="Times New Roman" w:cs="Times New Roman"/>
          <w:snapToGrid w:val="0"/>
          <w:sz w:val="28"/>
          <w:szCs w:val="28"/>
          <w:lang w:val="en-US"/>
        </w:rPr>
        <w:t>Mozilla</w:t>
      </w:r>
      <w:r w:rsidRPr="00DE34CF">
        <w:rPr>
          <w:rFonts w:ascii="Times New Roman" w:hAnsi="Times New Roman" w:cs="Times New Roman"/>
          <w:snapToGrid w:val="0"/>
          <w:sz w:val="28"/>
          <w:szCs w:val="28"/>
        </w:rPr>
        <w:t xml:space="preserve"> </w:t>
      </w:r>
      <w:r w:rsidRPr="00DE34CF">
        <w:rPr>
          <w:rFonts w:ascii="Times New Roman" w:hAnsi="Times New Roman" w:cs="Times New Roman"/>
          <w:snapToGrid w:val="0"/>
          <w:sz w:val="28"/>
          <w:szCs w:val="28"/>
          <w:lang w:val="en-US"/>
        </w:rPr>
        <w:t>Firefox</w:t>
      </w:r>
      <w:r w:rsidRPr="00DE34CF">
        <w:rPr>
          <w:rFonts w:ascii="Times New Roman" w:hAnsi="Times New Roman" w:cs="Times New Roman"/>
          <w:snapToGrid w:val="0"/>
          <w:sz w:val="28"/>
          <w:szCs w:val="28"/>
        </w:rPr>
        <w:t xml:space="preserve"> и повторить операцию запуска. </w:t>
      </w:r>
    </w:p>
    <w:p w:rsidR="00DE34CF" w:rsidRPr="00DE34CF" w:rsidRDefault="00DE34CF" w:rsidP="00DE34CF">
      <w:pPr>
        <w:tabs>
          <w:tab w:val="left" w:pos="7873"/>
        </w:tabs>
        <w:ind w:firstLine="795"/>
        <w:contextualSpacing/>
        <w:rPr>
          <w:rFonts w:ascii="Times New Roman" w:hAnsi="Times New Roman" w:cs="Times New Roman"/>
          <w:snapToGrid w:val="0"/>
          <w:sz w:val="28"/>
          <w:szCs w:val="28"/>
        </w:rPr>
      </w:pP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r w:rsidRPr="00DE34CF">
        <w:rPr>
          <w:rFonts w:ascii="Times New Roman" w:hAnsi="Times New Roman" w:cs="Times New Roman"/>
          <w:noProof/>
          <w:sz w:val="28"/>
          <w:szCs w:val="28"/>
        </w:rPr>
        <w:drawing>
          <wp:inline distT="0" distB="0" distL="0" distR="0">
            <wp:extent cx="4638675" cy="1638300"/>
            <wp:effectExtent l="19050" t="0" r="9525" b="0"/>
            <wp:docPr id="8" name="Рисунок 9" descr="C:\Users\kirill.panov\Desktop\Снимо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irill.panov\Desktop\Снимок.GIF"/>
                    <pic:cNvPicPr>
                      <a:picLocks noChangeAspect="1" noChangeArrowheads="1"/>
                    </pic:cNvPicPr>
                  </pic:nvPicPr>
                  <pic:blipFill>
                    <a:blip r:embed="rId15" cstate="print"/>
                    <a:srcRect/>
                    <a:stretch>
                      <a:fillRect/>
                    </a:stretch>
                  </pic:blipFill>
                  <pic:spPr bwMode="auto">
                    <a:xfrm>
                      <a:off x="0" y="0"/>
                      <a:ext cx="4638675" cy="1638300"/>
                    </a:xfrm>
                    <a:prstGeom prst="rect">
                      <a:avLst/>
                    </a:prstGeom>
                    <a:noFill/>
                    <a:ln w="9525">
                      <a:noFill/>
                      <a:miter lim="800000"/>
                      <a:headEnd/>
                      <a:tailEnd/>
                    </a:ln>
                  </pic:spPr>
                </pic:pic>
              </a:graphicData>
            </a:graphic>
          </wp:inline>
        </w:drawing>
      </w:r>
    </w:p>
    <w:p w:rsidR="00DE34CF" w:rsidRPr="00DE34CF" w:rsidRDefault="00DE34CF" w:rsidP="00DE34CF">
      <w:pPr>
        <w:tabs>
          <w:tab w:val="left" w:pos="142"/>
        </w:tabs>
        <w:ind w:firstLine="709"/>
        <w:contextualSpacing/>
        <w:jc w:val="center"/>
        <w:rPr>
          <w:rFonts w:ascii="Times New Roman" w:hAnsi="Times New Roman" w:cs="Times New Roman"/>
          <w:snapToGrid w:val="0"/>
          <w:sz w:val="28"/>
          <w:szCs w:val="28"/>
        </w:rPr>
      </w:pPr>
      <w:r w:rsidRPr="00DE34CF">
        <w:rPr>
          <w:rFonts w:ascii="Times New Roman" w:hAnsi="Times New Roman" w:cs="Times New Roman"/>
          <w:snapToGrid w:val="0"/>
          <w:sz w:val="28"/>
          <w:szCs w:val="28"/>
        </w:rPr>
        <w:t>Рис. 2.1.8</w:t>
      </w:r>
    </w:p>
    <w:p w:rsidR="00DE34CF" w:rsidRPr="00DE34CF" w:rsidRDefault="00DE34CF" w:rsidP="00DE34CF">
      <w:pPr>
        <w:tabs>
          <w:tab w:val="left" w:pos="142"/>
        </w:tabs>
        <w:ind w:firstLine="709"/>
        <w:contextualSpacing/>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pacing w:val="20"/>
          <w:sz w:val="28"/>
          <w:szCs w:val="28"/>
        </w:rPr>
        <w:t>ВНИМАНИЕ!</w:t>
      </w:r>
      <w:r w:rsidRPr="00DE34CF">
        <w:rPr>
          <w:rFonts w:ascii="Times New Roman" w:hAnsi="Times New Roman" w:cs="Times New Roman"/>
          <w:i/>
          <w:snapToGrid w:val="0"/>
          <w:sz w:val="28"/>
          <w:szCs w:val="28"/>
        </w:rPr>
        <w:t xml:space="preserve"> </w:t>
      </w:r>
      <w:r w:rsidRPr="00DE34CF">
        <w:rPr>
          <w:rFonts w:ascii="Times New Roman" w:hAnsi="Times New Roman" w:cs="Times New Roman"/>
          <w:snapToGrid w:val="0"/>
          <w:sz w:val="28"/>
          <w:szCs w:val="28"/>
        </w:rPr>
        <w:t>Для проверки корректности установки СПО АРМ ППЗ на шаге «Настройка АРМ ППЗ» при первом запуске СПО необходимо выбрать значение в поле «Наименование субъекта РФ» и ввести корректное значение в поле «Номер УИК». Признаком корректности является автоматическое заполнение поля «Номер ТИК» (</w:t>
      </w:r>
      <w:r w:rsidRPr="00DE34CF">
        <w:rPr>
          <w:rFonts w:ascii="Times New Roman" w:eastAsia="MS Mincho" w:hAnsi="Times New Roman" w:cs="Times New Roman"/>
          <w:snapToGrid w:val="0"/>
          <w:sz w:val="28"/>
          <w:szCs w:val="28"/>
        </w:rPr>
        <w:t>рис. 2.1.</w:t>
      </w:r>
      <w:r w:rsidRPr="00DE34CF">
        <w:rPr>
          <w:rFonts w:ascii="Times New Roman" w:hAnsi="Times New Roman" w:cs="Times New Roman"/>
          <w:snapToGrid w:val="0"/>
          <w:sz w:val="28"/>
          <w:szCs w:val="28"/>
        </w:rPr>
        <w:t xml:space="preserve">9). </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noProof/>
          <w:sz w:val="28"/>
          <w:szCs w:val="28"/>
        </w:rPr>
        <w:lastRenderedPageBreak/>
        <w:drawing>
          <wp:inline distT="0" distB="0" distL="0" distR="0">
            <wp:extent cx="5581650" cy="24574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5581650" cy="2457450"/>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ind w:firstLine="709"/>
        <w:contextualSpacing/>
        <w:jc w:val="center"/>
        <w:rPr>
          <w:rFonts w:ascii="Times New Roman" w:hAnsi="Times New Roman" w:cs="Times New Roman"/>
          <w:snapToGrid w:val="0"/>
          <w:sz w:val="28"/>
          <w:szCs w:val="28"/>
        </w:rPr>
      </w:pPr>
      <w:r w:rsidRPr="00DE34CF">
        <w:rPr>
          <w:rFonts w:ascii="Times New Roman" w:hAnsi="Times New Roman" w:cs="Times New Roman"/>
          <w:snapToGrid w:val="0"/>
          <w:sz w:val="28"/>
          <w:szCs w:val="28"/>
        </w:rPr>
        <w:t>Рис. 2.1.9</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r w:rsidRPr="00DE34CF">
        <w:rPr>
          <w:rFonts w:ascii="Times New Roman" w:hAnsi="Times New Roman" w:cs="Times New Roman"/>
          <w:snapToGrid w:val="0"/>
          <w:sz w:val="28"/>
          <w:szCs w:val="28"/>
        </w:rPr>
        <w:t xml:space="preserve">В ином </w:t>
      </w:r>
      <w:r w:rsidRPr="00DE34CF">
        <w:rPr>
          <w:rFonts w:ascii="Times New Roman" w:hAnsi="Times New Roman" w:cs="Times New Roman"/>
          <w:snapToGrid w:val="0"/>
          <w:color w:val="000000"/>
          <w:sz w:val="28"/>
          <w:szCs w:val="28"/>
        </w:rPr>
        <w:t>случае (</w:t>
      </w:r>
      <w:r w:rsidRPr="00DE34CF">
        <w:rPr>
          <w:rFonts w:ascii="Times New Roman" w:eastAsia="MS Mincho" w:hAnsi="Times New Roman" w:cs="Times New Roman"/>
          <w:snapToGrid w:val="0"/>
          <w:sz w:val="28"/>
          <w:szCs w:val="28"/>
        </w:rPr>
        <w:t>рис. 2.1.</w:t>
      </w:r>
      <w:r w:rsidRPr="00DE34CF">
        <w:rPr>
          <w:rFonts w:ascii="Times New Roman" w:hAnsi="Times New Roman" w:cs="Times New Roman"/>
          <w:snapToGrid w:val="0"/>
          <w:color w:val="000000"/>
          <w:sz w:val="28"/>
          <w:szCs w:val="28"/>
        </w:rPr>
        <w:t>10)</w:t>
      </w:r>
      <w:r w:rsidRPr="00DE34CF">
        <w:rPr>
          <w:rFonts w:ascii="Times New Roman" w:hAnsi="Times New Roman" w:cs="Times New Roman"/>
          <w:snapToGrid w:val="0"/>
          <w:sz w:val="28"/>
          <w:szCs w:val="28"/>
        </w:rPr>
        <w:t xml:space="preserve"> требуется переустановить СПО АРМ ППЗ пользователем с правами локального администратора компьютера. Также он может заполнить поля посредством клавиатурного ввода.</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DE34CF">
      <w:pPr>
        <w:tabs>
          <w:tab w:val="left" w:pos="0"/>
        </w:tabs>
        <w:ind w:firstLine="709"/>
        <w:contextualSpacing/>
        <w:rPr>
          <w:rFonts w:ascii="Times New Roman" w:hAnsi="Times New Roman" w:cs="Times New Roman"/>
          <w:snapToGrid w:val="0"/>
          <w:sz w:val="28"/>
          <w:szCs w:val="28"/>
        </w:rPr>
      </w:pPr>
      <w:r w:rsidRPr="00DE34CF">
        <w:rPr>
          <w:rFonts w:ascii="Times New Roman" w:hAnsi="Times New Roman" w:cs="Times New Roman"/>
          <w:noProof/>
          <w:sz w:val="28"/>
          <w:szCs w:val="28"/>
        </w:rPr>
        <w:drawing>
          <wp:inline distT="0" distB="0" distL="0" distR="0">
            <wp:extent cx="5229225" cy="280987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5229225" cy="2809875"/>
                    </a:xfrm>
                    <a:prstGeom prst="rect">
                      <a:avLst/>
                    </a:prstGeom>
                    <a:noFill/>
                    <a:ln w="9525">
                      <a:noFill/>
                      <a:miter lim="800000"/>
                      <a:headEnd/>
                      <a:tailEnd/>
                    </a:ln>
                  </pic:spPr>
                </pic:pic>
              </a:graphicData>
            </a:graphic>
          </wp:inline>
        </w:drawing>
      </w:r>
    </w:p>
    <w:p w:rsidR="00DE34CF" w:rsidRPr="00DE34CF" w:rsidRDefault="00DE34CF" w:rsidP="00DE34CF">
      <w:pPr>
        <w:ind w:firstLine="709"/>
        <w:jc w:val="center"/>
        <w:rPr>
          <w:rFonts w:ascii="Times New Roman" w:hAnsi="Times New Roman" w:cs="Times New Roman"/>
          <w:sz w:val="28"/>
          <w:szCs w:val="28"/>
        </w:rPr>
      </w:pPr>
      <w:r w:rsidRPr="00DE34CF">
        <w:rPr>
          <w:rFonts w:ascii="Times New Roman" w:hAnsi="Times New Roman" w:cs="Times New Roman"/>
          <w:sz w:val="28"/>
          <w:szCs w:val="28"/>
        </w:rPr>
        <w:t>Рис. 2.1.10</w:t>
      </w:r>
    </w:p>
    <w:p w:rsidR="00DE34CF" w:rsidRPr="00DE34CF" w:rsidRDefault="00DE34CF" w:rsidP="00DE34CF">
      <w:pPr>
        <w:ind w:firstLine="709"/>
        <w:rPr>
          <w:rFonts w:ascii="Times New Roman" w:hAnsi="Times New Roman" w:cs="Times New Roman"/>
          <w:sz w:val="28"/>
          <w:szCs w:val="28"/>
        </w:rPr>
      </w:pPr>
    </w:p>
    <w:p w:rsidR="00DE34CF" w:rsidRPr="00DE34CF" w:rsidRDefault="00DE34CF" w:rsidP="00DE34CF">
      <w:pPr>
        <w:ind w:firstLine="709"/>
        <w:rPr>
          <w:rFonts w:ascii="Times New Roman" w:hAnsi="Times New Roman" w:cs="Times New Roman"/>
          <w:sz w:val="28"/>
          <w:szCs w:val="28"/>
        </w:rPr>
      </w:pPr>
    </w:p>
    <w:p w:rsidR="00DE34CF" w:rsidRPr="00DE34CF" w:rsidRDefault="00DE34CF" w:rsidP="00A045F0">
      <w:pPr>
        <w:ind w:firstLine="709"/>
        <w:jc w:val="both"/>
        <w:rPr>
          <w:rFonts w:ascii="Times New Roman" w:hAnsi="Times New Roman" w:cs="Times New Roman"/>
          <w:sz w:val="28"/>
          <w:szCs w:val="28"/>
        </w:rPr>
      </w:pPr>
      <w:r w:rsidRPr="00DE34CF">
        <w:rPr>
          <w:rFonts w:ascii="Times New Roman" w:hAnsi="Times New Roman" w:cs="Times New Roman"/>
          <w:sz w:val="28"/>
          <w:szCs w:val="28"/>
        </w:rPr>
        <w:t>При выборе типа ППЗ «УИК» из выпадающего списка в поле «Тип ППЗ» будет выдано предупреждающее сообщение о необходимости проверки сроков подачи заявлений с данным типом ППЗ (рис. 2.1.11).</w:t>
      </w:r>
    </w:p>
    <w:p w:rsidR="00DE34CF" w:rsidRPr="00DE34CF" w:rsidRDefault="00DE34CF" w:rsidP="00DE34CF">
      <w:pPr>
        <w:ind w:firstLine="709"/>
        <w:rPr>
          <w:rFonts w:ascii="Times New Roman" w:hAnsi="Times New Roman" w:cs="Times New Roman"/>
          <w:sz w:val="28"/>
          <w:szCs w:val="28"/>
        </w:rPr>
      </w:pPr>
    </w:p>
    <w:p w:rsidR="00DE34CF" w:rsidRPr="00DE34CF" w:rsidRDefault="00DE34CF" w:rsidP="00DE34CF">
      <w:pPr>
        <w:ind w:firstLine="709"/>
        <w:jc w:val="center"/>
        <w:rPr>
          <w:rFonts w:ascii="Times New Roman" w:hAnsi="Times New Roman" w:cs="Times New Roman"/>
          <w:sz w:val="28"/>
          <w:szCs w:val="28"/>
          <w:lang w:val="en-US"/>
        </w:rPr>
      </w:pPr>
      <w:r w:rsidRPr="00DE34CF">
        <w:rPr>
          <w:rFonts w:ascii="Times New Roman" w:hAnsi="Times New Roman" w:cs="Times New Roman"/>
          <w:noProof/>
          <w:sz w:val="28"/>
          <w:szCs w:val="28"/>
        </w:rPr>
        <w:lastRenderedPageBreak/>
        <w:drawing>
          <wp:inline distT="0" distB="0" distL="0" distR="0">
            <wp:extent cx="4714875" cy="1114425"/>
            <wp:effectExtent l="19050" t="0" r="9525" b="0"/>
            <wp:docPr id="11" name="Рисунок 2" descr="\\Fstorage\FStorage\Кривцов\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storage\FStorage\Кривцов\Новый точечный рисунок.bmp"/>
                    <pic:cNvPicPr>
                      <a:picLocks noChangeAspect="1" noChangeArrowheads="1"/>
                    </pic:cNvPicPr>
                  </pic:nvPicPr>
                  <pic:blipFill>
                    <a:blip r:embed="rId18" cstate="print"/>
                    <a:srcRect l="29353" t="11765" r="29182" b="72060"/>
                    <a:stretch>
                      <a:fillRect/>
                    </a:stretch>
                  </pic:blipFill>
                  <pic:spPr bwMode="auto">
                    <a:xfrm>
                      <a:off x="0" y="0"/>
                      <a:ext cx="4714875" cy="1114425"/>
                    </a:xfrm>
                    <a:prstGeom prst="rect">
                      <a:avLst/>
                    </a:prstGeom>
                    <a:noFill/>
                    <a:ln w="9525">
                      <a:noFill/>
                      <a:miter lim="800000"/>
                      <a:headEnd/>
                      <a:tailEnd/>
                    </a:ln>
                  </pic:spPr>
                </pic:pic>
              </a:graphicData>
            </a:graphic>
          </wp:inline>
        </w:drawing>
      </w:r>
    </w:p>
    <w:p w:rsidR="00DE34CF" w:rsidRPr="00DE34CF" w:rsidRDefault="00DE34CF" w:rsidP="00DE34CF">
      <w:pPr>
        <w:ind w:firstLine="709"/>
        <w:jc w:val="center"/>
        <w:rPr>
          <w:rFonts w:ascii="Times New Roman" w:hAnsi="Times New Roman" w:cs="Times New Roman"/>
          <w:sz w:val="28"/>
          <w:szCs w:val="28"/>
        </w:rPr>
      </w:pPr>
      <w:r w:rsidRPr="00DE34CF">
        <w:rPr>
          <w:rFonts w:ascii="Times New Roman" w:hAnsi="Times New Roman" w:cs="Times New Roman"/>
          <w:sz w:val="28"/>
          <w:szCs w:val="28"/>
        </w:rPr>
        <w:t>Рис. 2.1.11</w:t>
      </w:r>
    </w:p>
    <w:p w:rsidR="00DE34CF" w:rsidRPr="00DE34CF" w:rsidRDefault="00DE34CF" w:rsidP="00DE34CF">
      <w:pPr>
        <w:ind w:firstLine="709"/>
        <w:rPr>
          <w:rFonts w:ascii="Times New Roman" w:hAnsi="Times New Roman" w:cs="Times New Roman"/>
          <w:sz w:val="28"/>
          <w:szCs w:val="28"/>
        </w:rPr>
      </w:pPr>
    </w:p>
    <w:p w:rsidR="00DE34CF" w:rsidRPr="00DE34CF" w:rsidRDefault="00DE34CF" w:rsidP="00A045F0">
      <w:pPr>
        <w:pStyle w:val="1"/>
      </w:pPr>
      <w:bookmarkStart w:id="26" w:name="_Toc518638814"/>
      <w:bookmarkStart w:id="27" w:name="_Toc518638852"/>
      <w:bookmarkStart w:id="28" w:name="_Toc519631884"/>
      <w:bookmarkStart w:id="29" w:name="_Toc528769677"/>
      <w:bookmarkStart w:id="30" w:name="_Toc528769823"/>
      <w:bookmarkStart w:id="31" w:name="_Toc530410244"/>
      <w:bookmarkStart w:id="32" w:name="_Toc530410395"/>
      <w:bookmarkStart w:id="33" w:name="_Toc530494344"/>
      <w:bookmarkStart w:id="34" w:name="_Toc530494594"/>
      <w:bookmarkStart w:id="35" w:name="_Toc530494705"/>
      <w:bookmarkStart w:id="36" w:name="_Toc530494823"/>
      <w:bookmarkStart w:id="37" w:name="_Toc20841997"/>
      <w:bookmarkStart w:id="38" w:name="_Toc25228100"/>
      <w:bookmarkStart w:id="39" w:name="_Toc75344870"/>
      <w:bookmarkStart w:id="40" w:name="_Toc77943288"/>
      <w:r w:rsidRPr="00DE34CF">
        <w:t>2.2. Описание операций</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DE34CF" w:rsidRPr="00DE34CF" w:rsidRDefault="00DE34CF" w:rsidP="00A045F0">
      <w:pPr>
        <w:ind w:firstLine="709"/>
        <w:jc w:val="both"/>
        <w:rPr>
          <w:rFonts w:ascii="Times New Roman" w:hAnsi="Times New Roman" w:cs="Times New Roman"/>
          <w:sz w:val="28"/>
          <w:szCs w:val="28"/>
        </w:rPr>
      </w:pPr>
    </w:p>
    <w:p w:rsidR="00DE34CF" w:rsidRPr="00DE34CF" w:rsidRDefault="00DE34CF" w:rsidP="00A045F0">
      <w:pPr>
        <w:pStyle w:val="3"/>
      </w:pPr>
      <w:bookmarkStart w:id="41" w:name="_Toc518638815"/>
      <w:bookmarkStart w:id="42" w:name="_Toc518638853"/>
      <w:bookmarkStart w:id="43" w:name="_Toc519631885"/>
      <w:bookmarkStart w:id="44" w:name="_Toc528769678"/>
      <w:bookmarkStart w:id="45" w:name="_Toc528769824"/>
      <w:bookmarkStart w:id="46" w:name="_Toc530410245"/>
      <w:bookmarkStart w:id="47" w:name="_Toc530410396"/>
      <w:bookmarkStart w:id="48" w:name="_Toc530494345"/>
      <w:bookmarkStart w:id="49" w:name="_Toc530494595"/>
      <w:bookmarkStart w:id="50" w:name="_Toc530494706"/>
      <w:bookmarkStart w:id="51" w:name="_Toc530494824"/>
      <w:bookmarkStart w:id="52" w:name="_Toc20841998"/>
      <w:bookmarkStart w:id="53" w:name="_Toc25228101"/>
      <w:bookmarkStart w:id="54" w:name="_Toc75344871"/>
      <w:bookmarkStart w:id="55" w:name="_Toc77943289"/>
      <w:r w:rsidRPr="00DE34CF">
        <w:t>2.2.1. Поиск избирательных участков</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DE34CF" w:rsidRPr="00DE34CF" w:rsidRDefault="00DE34CF" w:rsidP="00A045F0">
      <w:pPr>
        <w:ind w:firstLine="709"/>
        <w:jc w:val="both"/>
        <w:rPr>
          <w:rFonts w:ascii="Times New Roman" w:hAnsi="Times New Roman" w:cs="Times New Roman"/>
          <w:sz w:val="28"/>
          <w:szCs w:val="28"/>
        </w:rPr>
      </w:pPr>
    </w:p>
    <w:p w:rsidR="00DE34CF" w:rsidRPr="00DE34CF" w:rsidRDefault="00DE34CF" w:rsidP="00A045F0">
      <w:pPr>
        <w:tabs>
          <w:tab w:val="left" w:pos="851"/>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2.2.1.1. В окне «АРМ поиска УИК по адресу» модуля поиска избирательных участков АРМ ППЗ отображаются элементы:</w:t>
      </w:r>
    </w:p>
    <w:p w:rsidR="00DE34CF" w:rsidRPr="00DE34CF" w:rsidRDefault="00DE34CF" w:rsidP="00A045F0">
      <w:pPr>
        <w:tabs>
          <w:tab w:val="left" w:pos="0"/>
          <w:tab w:val="left" w:pos="1134"/>
          <w:tab w:val="left" w:pos="1701"/>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выпадающий список «Субъект РФ»;</w:t>
      </w:r>
    </w:p>
    <w:p w:rsidR="00DE34CF" w:rsidRPr="00DE34CF" w:rsidRDefault="00DE34CF" w:rsidP="00A045F0">
      <w:pPr>
        <w:tabs>
          <w:tab w:val="left" w:pos="0"/>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выпадающий список «Населенный пункт»;</w:t>
      </w:r>
    </w:p>
    <w:p w:rsidR="00DE34CF" w:rsidRPr="00DE34CF" w:rsidRDefault="00DE34CF" w:rsidP="00A045F0">
      <w:pPr>
        <w:tabs>
          <w:tab w:val="left" w:pos="0"/>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выпадающий список «Улица»;</w:t>
      </w:r>
    </w:p>
    <w:p w:rsidR="00DE34CF" w:rsidRPr="00DE34CF" w:rsidRDefault="00DE34CF" w:rsidP="00A045F0">
      <w:pPr>
        <w:tabs>
          <w:tab w:val="left" w:pos="0"/>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кнопка «Найти УИК»;</w:t>
      </w:r>
    </w:p>
    <w:p w:rsidR="00DE34CF" w:rsidRPr="00DE34CF" w:rsidRDefault="00DE34CF" w:rsidP="00A045F0">
      <w:pPr>
        <w:tabs>
          <w:tab w:val="left" w:pos="0"/>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чекбокс «Найти только ЦУ»;</w:t>
      </w:r>
    </w:p>
    <w:p w:rsidR="00DE34CF" w:rsidRPr="00DE34CF" w:rsidRDefault="00DE34CF" w:rsidP="00A045F0">
      <w:pPr>
        <w:tabs>
          <w:tab w:val="left" w:pos="0"/>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список найденных избирательных участков.</w:t>
      </w:r>
    </w:p>
    <w:p w:rsidR="00DE34CF" w:rsidRPr="00DE34CF" w:rsidRDefault="00DE34CF" w:rsidP="00A045F0">
      <w:pPr>
        <w:tabs>
          <w:tab w:val="left" w:pos="851"/>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Для поиска избирательного участка необходимо выполнить следующие действия.</w:t>
      </w:r>
    </w:p>
    <w:p w:rsidR="00DE34CF" w:rsidRPr="00DE34CF" w:rsidRDefault="00DE34CF" w:rsidP="00A045F0">
      <w:pPr>
        <w:tabs>
          <w:tab w:val="left" w:pos="993"/>
          <w:tab w:val="left" w:pos="1560"/>
        </w:tabs>
        <w:ind w:firstLine="709"/>
        <w:contextualSpacing/>
        <w:jc w:val="both"/>
        <w:rPr>
          <w:rFonts w:ascii="Times New Roman" w:eastAsia="MS Mincho" w:hAnsi="Times New Roman" w:cs="Times New Roman"/>
          <w:snapToGrid w:val="0"/>
          <w:color w:val="000000"/>
          <w:sz w:val="28"/>
          <w:szCs w:val="28"/>
        </w:rPr>
      </w:pPr>
      <w:r w:rsidRPr="00DE34CF">
        <w:rPr>
          <w:rFonts w:ascii="Times New Roman" w:eastAsia="MS Mincho" w:hAnsi="Times New Roman" w:cs="Times New Roman"/>
          <w:snapToGrid w:val="0"/>
          <w:sz w:val="28"/>
          <w:szCs w:val="28"/>
        </w:rPr>
        <w:t xml:space="preserve">В выпадающем списке «Субъект РФ» выбрать субъект по месту нахождения избирателя </w:t>
      </w:r>
      <w:r w:rsidRPr="00DE34CF">
        <w:rPr>
          <w:rFonts w:ascii="Times New Roman" w:eastAsia="MS Mincho" w:hAnsi="Times New Roman" w:cs="Times New Roman"/>
          <w:snapToGrid w:val="0"/>
          <w:color w:val="000000"/>
          <w:sz w:val="28"/>
          <w:szCs w:val="28"/>
        </w:rPr>
        <w:t>(</w:t>
      </w:r>
      <w:r w:rsidRPr="00DE34CF">
        <w:rPr>
          <w:rFonts w:ascii="Times New Roman" w:eastAsia="MS Mincho" w:hAnsi="Times New Roman" w:cs="Times New Roman"/>
          <w:snapToGrid w:val="0"/>
          <w:sz w:val="28"/>
          <w:szCs w:val="28"/>
        </w:rPr>
        <w:t>рис. 2.</w:t>
      </w:r>
      <w:r w:rsidRPr="00DE34CF">
        <w:rPr>
          <w:rFonts w:ascii="Times New Roman" w:eastAsia="MS Mincho" w:hAnsi="Times New Roman" w:cs="Times New Roman"/>
          <w:snapToGrid w:val="0"/>
          <w:color w:val="000000"/>
          <w:sz w:val="28"/>
          <w:szCs w:val="28"/>
        </w:rPr>
        <w:t>2.1).</w:t>
      </w:r>
    </w:p>
    <w:p w:rsidR="00DE34CF" w:rsidRPr="00DE34CF" w:rsidRDefault="00DE34CF" w:rsidP="00A045F0">
      <w:pPr>
        <w:tabs>
          <w:tab w:val="left" w:pos="993"/>
          <w:tab w:val="left" w:pos="1560"/>
        </w:tabs>
        <w:ind w:firstLine="709"/>
        <w:contextualSpacing/>
        <w:jc w:val="both"/>
        <w:rPr>
          <w:rFonts w:ascii="Times New Roman" w:eastAsia="MS Mincho" w:hAnsi="Times New Roman" w:cs="Times New Roman"/>
          <w:snapToGrid w:val="0"/>
          <w:color w:val="000000"/>
          <w:sz w:val="28"/>
          <w:szCs w:val="28"/>
        </w:rPr>
      </w:pPr>
    </w:p>
    <w:p w:rsidR="00DE34CF" w:rsidRPr="00DE34CF" w:rsidRDefault="00DE34CF" w:rsidP="00DE34CF">
      <w:pPr>
        <w:tabs>
          <w:tab w:val="left" w:pos="7873"/>
        </w:tabs>
        <w:contextualSpacing/>
        <w:rPr>
          <w:rFonts w:ascii="Times New Roman" w:eastAsia="MS Mincho" w:hAnsi="Times New Roman" w:cs="Times New Roman"/>
          <w:snapToGrid w:val="0"/>
          <w:sz w:val="28"/>
          <w:szCs w:val="28"/>
        </w:rPr>
      </w:pPr>
      <w:r w:rsidRPr="00DE34CF">
        <w:rPr>
          <w:rFonts w:ascii="Times New Roman" w:eastAsia="MS Mincho" w:hAnsi="Times New Roman" w:cs="Times New Roman"/>
          <w:noProof/>
          <w:sz w:val="28"/>
          <w:szCs w:val="28"/>
        </w:rPr>
        <w:lastRenderedPageBreak/>
        <w:drawing>
          <wp:inline distT="0" distB="0" distL="0" distR="0">
            <wp:extent cx="5753100" cy="43148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ind w:firstLine="709"/>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2.2.1</w:t>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выпадающем списке «Населенный пункт» выбрать населенный пункт по месту нахождения избирателя (рис. 2.2.2).</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tabs>
          <w:tab w:val="left" w:pos="7873"/>
        </w:tabs>
        <w:contextualSpacing/>
        <w:rPr>
          <w:rFonts w:ascii="Times New Roman" w:eastAsia="MS Mincho" w:hAnsi="Times New Roman" w:cs="Times New Roman"/>
          <w:snapToGrid w:val="0"/>
          <w:sz w:val="28"/>
          <w:szCs w:val="28"/>
        </w:rPr>
      </w:pPr>
      <w:r w:rsidRPr="00DE34CF">
        <w:rPr>
          <w:rFonts w:ascii="Times New Roman" w:eastAsia="MS Mincho" w:hAnsi="Times New Roman" w:cs="Times New Roman"/>
          <w:noProof/>
          <w:sz w:val="28"/>
          <w:szCs w:val="28"/>
        </w:rPr>
        <w:lastRenderedPageBreak/>
        <w:drawing>
          <wp:inline distT="0" distB="0" distL="0" distR="0">
            <wp:extent cx="5753100" cy="43148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contextualSpacing/>
        <w:jc w:val="center"/>
        <w:rPr>
          <w:rFonts w:ascii="Times New Roman" w:eastAsia="MS Mincho" w:hAnsi="Times New Roman" w:cs="Times New Roman"/>
          <w:snapToGrid w:val="0"/>
          <w:color w:val="000000"/>
          <w:sz w:val="28"/>
          <w:szCs w:val="28"/>
        </w:rPr>
      </w:pPr>
      <w:r w:rsidRPr="00DE34CF">
        <w:rPr>
          <w:rFonts w:ascii="Times New Roman" w:eastAsia="MS Mincho" w:hAnsi="Times New Roman" w:cs="Times New Roman"/>
          <w:snapToGrid w:val="0"/>
          <w:color w:val="000000"/>
          <w:sz w:val="28"/>
          <w:szCs w:val="28"/>
        </w:rPr>
        <w:t>Рис. 2.2.2</w:t>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Населенный пункт может не содержать улиц. Также избиратель может не знать название улицы, на которой расположен избирательный участок по месту нахождения. В обоих случаях кнопка «Найти УИК» доступна для использования.</w:t>
      </w:r>
    </w:p>
    <w:p w:rsidR="00DE34CF" w:rsidRPr="00DE34CF" w:rsidRDefault="00DE34CF" w:rsidP="00A045F0">
      <w:pPr>
        <w:tabs>
          <w:tab w:val="left" w:pos="993"/>
          <w:tab w:val="left" w:pos="1560"/>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выпадающем списке «Улица» следует выбрать улицу (если известна) населенного пункта, в котором избиратель предполагает голосовать по месту нахождения (рис. 2.2.3).</w:t>
      </w:r>
    </w:p>
    <w:p w:rsidR="00DE34CF" w:rsidRPr="00DE34CF" w:rsidRDefault="00DE34CF" w:rsidP="00A045F0">
      <w:pPr>
        <w:tabs>
          <w:tab w:val="left" w:pos="993"/>
          <w:tab w:val="left" w:pos="1560"/>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tabs>
          <w:tab w:val="left" w:pos="7873"/>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noProof/>
          <w:sz w:val="28"/>
          <w:szCs w:val="28"/>
        </w:rPr>
        <w:lastRenderedPageBreak/>
        <w:drawing>
          <wp:inline distT="0" distB="0" distL="0" distR="0">
            <wp:extent cx="5753100" cy="43148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2.2.3</w:t>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993"/>
          <w:tab w:val="left" w:pos="1560"/>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Нажать на кнопку «Найти УИК».</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 xml:space="preserve">Будет выполнен поиск избирательных участков, расположенных в указанном населенном пункте. В случае если была указана улица, выдается список избирательных участков, расположенных на соответствующей улице. Результат поиска избирательных участков отображается в списке ниже </w:t>
      </w:r>
      <w:r w:rsidRPr="00DE34CF">
        <w:rPr>
          <w:rFonts w:ascii="Times New Roman" w:hAnsi="Times New Roman" w:cs="Times New Roman"/>
          <w:snapToGrid w:val="0"/>
          <w:color w:val="000000"/>
          <w:sz w:val="28"/>
          <w:szCs w:val="28"/>
        </w:rPr>
        <w:t>(</w:t>
      </w:r>
      <w:r w:rsidRPr="00DE34CF">
        <w:rPr>
          <w:rFonts w:ascii="Times New Roman" w:eastAsia="MS Mincho" w:hAnsi="Times New Roman" w:cs="Times New Roman"/>
          <w:snapToGrid w:val="0"/>
          <w:sz w:val="28"/>
          <w:szCs w:val="28"/>
        </w:rPr>
        <w:t>рис. 2.</w:t>
      </w:r>
      <w:r w:rsidRPr="00DE34CF">
        <w:rPr>
          <w:rFonts w:ascii="Times New Roman" w:hAnsi="Times New Roman" w:cs="Times New Roman"/>
          <w:snapToGrid w:val="0"/>
          <w:color w:val="000000"/>
          <w:sz w:val="28"/>
          <w:szCs w:val="28"/>
        </w:rPr>
        <w:t>2.4).</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При отсутствующем признаке «Найти только ЦУ» (по умолчанию) поиск осуществляется только по обычным избирательным участкам, при установке признака поиск осуществляется только по цифровым избирательным участкам (ЦИУ) в регионе их нахождения, в том числе, не совпадающем с регионом проведения избирательной кампании.</w:t>
      </w: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noProof/>
          <w:sz w:val="28"/>
          <w:szCs w:val="28"/>
        </w:rPr>
        <w:lastRenderedPageBreak/>
        <w:drawing>
          <wp:inline distT="0" distB="0" distL="0" distR="0">
            <wp:extent cx="5753100" cy="43148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ind w:firstLine="709"/>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2.2.4</w:t>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Номер найденного избирательного участка (обычного или ЦИУ)</w:t>
      </w:r>
      <w:r w:rsidRPr="00DE34CF">
        <w:rPr>
          <w:rFonts w:ascii="Times New Roman" w:hAnsi="Times New Roman" w:cs="Times New Roman"/>
          <w:snapToGrid w:val="0"/>
          <w:color w:val="FF0000"/>
          <w:sz w:val="28"/>
          <w:szCs w:val="28"/>
        </w:rPr>
        <w:t xml:space="preserve"> </w:t>
      </w:r>
      <w:r w:rsidRPr="00DE34CF">
        <w:rPr>
          <w:rFonts w:ascii="Times New Roman" w:hAnsi="Times New Roman" w:cs="Times New Roman"/>
          <w:snapToGrid w:val="0"/>
          <w:sz w:val="28"/>
          <w:szCs w:val="28"/>
        </w:rPr>
        <w:t>по месту нахождения необходимо ввести в поле «Номер УИК» при заполнении заявления избирателя на шаге 2 «Прием заявления» (п. 2.2.4 настоящего руководства).</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A045F0">
      <w:pPr>
        <w:pStyle w:val="3"/>
      </w:pPr>
      <w:bookmarkStart w:id="56" w:name="_Toc518638816"/>
      <w:bookmarkStart w:id="57" w:name="_Toc518638854"/>
      <w:bookmarkStart w:id="58" w:name="_Toc519631886"/>
      <w:bookmarkStart w:id="59" w:name="_Toc528769679"/>
      <w:bookmarkStart w:id="60" w:name="_Toc528769825"/>
      <w:bookmarkStart w:id="61" w:name="_Toc530410246"/>
      <w:bookmarkStart w:id="62" w:name="_Toc530410397"/>
      <w:bookmarkStart w:id="63" w:name="_Toc530494346"/>
      <w:bookmarkStart w:id="64" w:name="_Toc530494596"/>
      <w:bookmarkStart w:id="65" w:name="_Toc530494707"/>
      <w:bookmarkStart w:id="66" w:name="_Toc530494825"/>
      <w:bookmarkStart w:id="67" w:name="_Toc20841999"/>
      <w:bookmarkStart w:id="68" w:name="_Toc25228102"/>
      <w:bookmarkStart w:id="69" w:name="_Toc75344872"/>
      <w:bookmarkStart w:id="70" w:name="_Toc77943290"/>
      <w:r w:rsidRPr="00DE34CF">
        <w:t>2.2.2. Порядок работы с заявлением</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DE34CF" w:rsidRPr="00DE34CF" w:rsidRDefault="00DE34CF" w:rsidP="00A045F0">
      <w:pPr>
        <w:ind w:firstLine="709"/>
        <w:jc w:val="both"/>
        <w:rPr>
          <w:rFonts w:ascii="Times New Roman" w:hAnsi="Times New Roman" w:cs="Times New Roman"/>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2.2.2.1. Для заполнения заявления и формирования его печатной формы необходимо последовательно выполнить три шага.</w:t>
      </w:r>
    </w:p>
    <w:p w:rsidR="00DE34CF" w:rsidRPr="00DE34CF" w:rsidRDefault="00DE34CF" w:rsidP="00A045F0">
      <w:pPr>
        <w:tabs>
          <w:tab w:val="left" w:pos="993"/>
          <w:tab w:val="left" w:pos="1560"/>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Настройка АРМ ППЗ. На данном шаге выполняется ввод информации об избирательном участке, на котором выполняется прием заявления, сотруднике избирательного участка, принимающего заявление, и проводимых выборах, референдуме.</w:t>
      </w:r>
    </w:p>
    <w:p w:rsidR="00DE34CF" w:rsidRPr="00DE34CF" w:rsidRDefault="00DE34CF" w:rsidP="00A045F0">
      <w:pPr>
        <w:tabs>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Прием заявления. На данном шаге выполняется ввод информации об избирателе и УИК по месту нахождения.</w:t>
      </w:r>
    </w:p>
    <w:p w:rsidR="00DE34CF" w:rsidRPr="00DE34CF" w:rsidRDefault="00DE34CF" w:rsidP="00A045F0">
      <w:pPr>
        <w:tabs>
          <w:tab w:val="left" w:pos="993"/>
          <w:tab w:val="left" w:pos="1701"/>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lastRenderedPageBreak/>
        <w:t>Проверить и напечатать заявление. На данном шаге выполняется проверка корректности введенной информации и формируется печатная форма заявления.</w:t>
      </w:r>
    </w:p>
    <w:p w:rsidR="00DE34CF" w:rsidRPr="00DE34CF" w:rsidRDefault="00DE34CF" w:rsidP="00DE34CF">
      <w:pPr>
        <w:tabs>
          <w:tab w:val="left" w:pos="993"/>
          <w:tab w:val="left" w:pos="1701"/>
        </w:tabs>
        <w:ind w:firstLine="709"/>
        <w:contextualSpacing/>
        <w:rPr>
          <w:rFonts w:ascii="Times New Roman" w:eastAsia="MS Mincho" w:hAnsi="Times New Roman" w:cs="Times New Roman"/>
          <w:snapToGrid w:val="0"/>
          <w:sz w:val="28"/>
          <w:szCs w:val="28"/>
        </w:rPr>
      </w:pPr>
    </w:p>
    <w:p w:rsidR="00DE34CF" w:rsidRPr="00DE34CF" w:rsidRDefault="00DE34CF" w:rsidP="00A045F0">
      <w:pPr>
        <w:pStyle w:val="3"/>
      </w:pPr>
      <w:bookmarkStart w:id="71" w:name="_Toc518638817"/>
      <w:bookmarkStart w:id="72" w:name="_Toc518638855"/>
      <w:bookmarkStart w:id="73" w:name="_Toc519631887"/>
      <w:bookmarkStart w:id="74" w:name="_Toc528769680"/>
      <w:bookmarkStart w:id="75" w:name="_Toc528769826"/>
      <w:bookmarkStart w:id="76" w:name="_Toc530410247"/>
      <w:bookmarkStart w:id="77" w:name="_Toc530410398"/>
      <w:bookmarkStart w:id="78" w:name="_Toc530494347"/>
      <w:bookmarkStart w:id="79" w:name="_Toc530494597"/>
      <w:bookmarkStart w:id="80" w:name="_Toc530494708"/>
      <w:bookmarkStart w:id="81" w:name="_Toc530494826"/>
      <w:bookmarkStart w:id="82" w:name="_Toc20842000"/>
      <w:bookmarkStart w:id="83" w:name="_Toc25228103"/>
      <w:bookmarkStart w:id="84" w:name="_Toc75344873"/>
      <w:bookmarkStart w:id="85" w:name="_Toc77943291"/>
      <w:r w:rsidRPr="00DE34CF">
        <w:t>2.2.3. Начало работы с АРМ ППЗ. Настройка АРМ ППЗ</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DE34CF" w:rsidRPr="00DE34CF" w:rsidRDefault="00DE34CF" w:rsidP="00A045F0">
      <w:pPr>
        <w:ind w:firstLine="709"/>
        <w:contextualSpacing/>
        <w:jc w:val="both"/>
        <w:rPr>
          <w:rFonts w:ascii="Times New Roman" w:hAnsi="Times New Roman" w:cs="Times New Roman"/>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 xml:space="preserve">2.2.3.1. При первом запуске программы во вкладке браузера откроется первый шаг программы - «Настройка АРМ ППЗ» </w:t>
      </w:r>
      <w:r w:rsidRPr="00DE34CF">
        <w:rPr>
          <w:rFonts w:ascii="Times New Roman" w:hAnsi="Times New Roman" w:cs="Times New Roman"/>
          <w:snapToGrid w:val="0"/>
          <w:color w:val="000000"/>
          <w:sz w:val="28"/>
          <w:szCs w:val="28"/>
        </w:rPr>
        <w:t>(</w:t>
      </w:r>
      <w:r w:rsidRPr="00DE34CF">
        <w:rPr>
          <w:rFonts w:ascii="Times New Roman" w:eastAsia="MS Mincho" w:hAnsi="Times New Roman" w:cs="Times New Roman"/>
          <w:snapToGrid w:val="0"/>
          <w:sz w:val="28"/>
          <w:szCs w:val="28"/>
        </w:rPr>
        <w:t>рис. 2.</w:t>
      </w:r>
      <w:r w:rsidRPr="00DE34CF">
        <w:rPr>
          <w:rFonts w:ascii="Times New Roman" w:hAnsi="Times New Roman" w:cs="Times New Roman"/>
          <w:snapToGrid w:val="0"/>
          <w:color w:val="000000"/>
          <w:sz w:val="28"/>
          <w:szCs w:val="28"/>
        </w:rPr>
        <w:t>2.5)</w:t>
      </w:r>
      <w:r w:rsidRPr="00DE34CF">
        <w:rPr>
          <w:rFonts w:ascii="Times New Roman" w:hAnsi="Times New Roman" w:cs="Times New Roman"/>
          <w:snapToGrid w:val="0"/>
          <w:sz w:val="28"/>
          <w:szCs w:val="28"/>
        </w:rPr>
        <w:t xml:space="preserve">, на котором необходимо ввести наименование субъекта Российской Федерации (РФ), выбрать из списка тип ППЗ (может принимать значения: УИК, ТИК, МФЦ), заполнить данные о ППЗ в соответствии с выбранным типом ППЗ. </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Далее следует указать в полях «Фамилия», «Имя» и «Отчество» (при наличии) сведения о лице, принимающем заявление. Без выполнения данных настроек продолжение работы с АРМ ППЗ невозможно.</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pStyle w:val="a9"/>
        <w:keepNext/>
        <w:keepLines/>
        <w:ind w:left="0"/>
        <w:rPr>
          <w:szCs w:val="28"/>
          <w:lang w:eastAsia="en-US"/>
        </w:rPr>
      </w:pPr>
      <w:r w:rsidRPr="00DE34CF">
        <w:rPr>
          <w:noProof/>
          <w:szCs w:val="28"/>
        </w:rPr>
        <w:drawing>
          <wp:inline distT="0" distB="0" distL="0" distR="0">
            <wp:extent cx="5676900" cy="2286000"/>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t="9108" b="36243"/>
                    <a:stretch>
                      <a:fillRect/>
                    </a:stretch>
                  </pic:blipFill>
                  <pic:spPr bwMode="auto">
                    <a:xfrm>
                      <a:off x="0" y="0"/>
                      <a:ext cx="5676900" cy="2286000"/>
                    </a:xfrm>
                    <a:prstGeom prst="rect">
                      <a:avLst/>
                    </a:prstGeom>
                    <a:noFill/>
                    <a:ln w="9525">
                      <a:noFill/>
                      <a:miter lim="800000"/>
                      <a:headEnd/>
                      <a:tailEnd/>
                    </a:ln>
                  </pic:spPr>
                </pic:pic>
              </a:graphicData>
            </a:graphic>
          </wp:inline>
        </w:drawing>
      </w:r>
    </w:p>
    <w:p w:rsidR="00DE34CF" w:rsidRPr="00DE34CF" w:rsidRDefault="00DE34CF" w:rsidP="00DE34CF">
      <w:pPr>
        <w:keepLines/>
        <w:jc w:val="center"/>
        <w:rPr>
          <w:rFonts w:ascii="Times New Roman" w:hAnsi="Times New Roman" w:cs="Times New Roman"/>
          <w:bCs/>
          <w:sz w:val="28"/>
          <w:szCs w:val="28"/>
        </w:rPr>
      </w:pPr>
      <w:r w:rsidRPr="00DE34CF">
        <w:rPr>
          <w:rFonts w:ascii="Times New Roman" w:hAnsi="Times New Roman" w:cs="Times New Roman"/>
          <w:bCs/>
          <w:sz w:val="28"/>
          <w:szCs w:val="28"/>
        </w:rPr>
        <w:t>Рис. 2.</w:t>
      </w:r>
      <w:r w:rsidRPr="00DE34CF">
        <w:rPr>
          <w:rFonts w:ascii="Times New Roman" w:hAnsi="Times New Roman" w:cs="Times New Roman"/>
          <w:bCs/>
          <w:color w:val="000000"/>
          <w:sz w:val="28"/>
          <w:szCs w:val="28"/>
        </w:rPr>
        <w:t>2.5</w:t>
      </w:r>
    </w:p>
    <w:p w:rsidR="00DE34CF" w:rsidRPr="00DE34CF" w:rsidRDefault="00DE34CF" w:rsidP="00DE34CF">
      <w:pPr>
        <w:keepLines/>
        <w:ind w:firstLine="709"/>
        <w:rPr>
          <w:rFonts w:ascii="Times New Roman" w:hAnsi="Times New Roman" w:cs="Times New Roman"/>
          <w:bCs/>
          <w:sz w:val="28"/>
          <w:szCs w:val="28"/>
        </w:rPr>
      </w:pPr>
    </w:p>
    <w:p w:rsidR="00DE34CF" w:rsidRPr="00DE34CF" w:rsidRDefault="00DE34CF" w:rsidP="00A045F0">
      <w:pPr>
        <w:tabs>
          <w:tab w:val="left" w:pos="993"/>
          <w:tab w:val="left" w:pos="1134"/>
        </w:tabs>
        <w:ind w:firstLine="709"/>
        <w:contextualSpacing/>
        <w:jc w:val="both"/>
        <w:rPr>
          <w:rFonts w:ascii="Times New Roman" w:eastAsia="MS Mincho" w:hAnsi="Times New Roman" w:cs="Times New Roman"/>
          <w:snapToGrid w:val="0"/>
          <w:color w:val="000000"/>
          <w:sz w:val="28"/>
          <w:szCs w:val="28"/>
        </w:rPr>
      </w:pPr>
      <w:r w:rsidRPr="00DE34CF">
        <w:rPr>
          <w:rFonts w:ascii="Times New Roman" w:eastAsia="MS Mincho" w:hAnsi="Times New Roman" w:cs="Times New Roman"/>
          <w:snapToGrid w:val="0"/>
          <w:sz w:val="28"/>
          <w:szCs w:val="28"/>
        </w:rPr>
        <w:t xml:space="preserve">В поле «Наименование субъекта РФ» необходимо выбрать субъект РФ, в котором расположен ППЗ. Субъект должен быть выбран из числа значений в выпадающем списке (рис. 2.2.6) либо путем ввода наименования или номера субъекта РФ </w:t>
      </w:r>
      <w:r w:rsidRPr="00DE34CF">
        <w:rPr>
          <w:rFonts w:ascii="Times New Roman" w:eastAsia="MS Mincho" w:hAnsi="Times New Roman" w:cs="Times New Roman"/>
          <w:snapToGrid w:val="0"/>
          <w:color w:val="000000"/>
          <w:sz w:val="28"/>
          <w:szCs w:val="28"/>
        </w:rPr>
        <w:t>вручную (</w:t>
      </w:r>
      <w:r w:rsidRPr="00DE34CF">
        <w:rPr>
          <w:rFonts w:ascii="Times New Roman" w:eastAsia="MS Mincho" w:hAnsi="Times New Roman" w:cs="Times New Roman"/>
          <w:snapToGrid w:val="0"/>
          <w:sz w:val="28"/>
          <w:szCs w:val="28"/>
        </w:rPr>
        <w:t>рис. 2.</w:t>
      </w:r>
      <w:r w:rsidRPr="00DE34CF">
        <w:rPr>
          <w:rFonts w:ascii="Times New Roman" w:eastAsia="MS Mincho" w:hAnsi="Times New Roman" w:cs="Times New Roman"/>
          <w:snapToGrid w:val="0"/>
          <w:color w:val="000000"/>
          <w:sz w:val="28"/>
          <w:szCs w:val="28"/>
        </w:rPr>
        <w:t>2.7).</w:t>
      </w:r>
    </w:p>
    <w:p w:rsidR="00DE34CF" w:rsidRPr="00DE34CF" w:rsidRDefault="00DE34CF" w:rsidP="00A045F0">
      <w:pPr>
        <w:tabs>
          <w:tab w:val="left" w:pos="993"/>
          <w:tab w:val="left" w:pos="1134"/>
        </w:tabs>
        <w:ind w:firstLine="709"/>
        <w:contextualSpacing/>
        <w:jc w:val="both"/>
        <w:rPr>
          <w:rFonts w:ascii="Times New Roman" w:eastAsia="MS Mincho" w:hAnsi="Times New Roman" w:cs="Times New Roman"/>
          <w:snapToGrid w:val="0"/>
          <w:color w:val="000000"/>
          <w:sz w:val="28"/>
          <w:szCs w:val="28"/>
        </w:rPr>
      </w:pPr>
      <w:r w:rsidRPr="00DE34CF">
        <w:rPr>
          <w:rFonts w:ascii="Times New Roman" w:eastAsia="MS Mincho" w:hAnsi="Times New Roman" w:cs="Times New Roman"/>
          <w:snapToGrid w:val="0"/>
          <w:color w:val="000000"/>
          <w:sz w:val="28"/>
          <w:szCs w:val="28"/>
        </w:rPr>
        <w:t xml:space="preserve">При установке признака «Прием заявлений в пределах субъекта РФ» выбранный на предыдущем шаге субъект РФ копируется в поля «Наименование субъекта РФ» места жительства и места нахождения УИК. Устанавливать данный признак рекомендуется при приеме заявлений по </w:t>
      </w:r>
      <w:r w:rsidRPr="00DE34CF">
        <w:rPr>
          <w:rFonts w:ascii="Times New Roman" w:eastAsia="MS Mincho" w:hAnsi="Times New Roman" w:cs="Times New Roman"/>
          <w:snapToGrid w:val="0"/>
          <w:color w:val="000000"/>
          <w:sz w:val="28"/>
          <w:szCs w:val="28"/>
        </w:rPr>
        <w:lastRenderedPageBreak/>
        <w:t>региональным избирательным кампаниям в случае совпадения субъектов приема заявления, места жительства избирателя и места нахождения УИК.</w:t>
      </w:r>
    </w:p>
    <w:p w:rsidR="00DE34CF" w:rsidRPr="00DE34CF" w:rsidRDefault="00DE34CF" w:rsidP="00DE34CF">
      <w:pPr>
        <w:tabs>
          <w:tab w:val="left" w:pos="993"/>
          <w:tab w:val="left" w:pos="1134"/>
        </w:tabs>
        <w:ind w:firstLine="709"/>
        <w:contextualSpacing/>
        <w:rPr>
          <w:rFonts w:ascii="Times New Roman" w:eastAsia="MS Mincho" w:hAnsi="Times New Roman" w:cs="Times New Roman"/>
          <w:snapToGrid w:val="0"/>
          <w:sz w:val="28"/>
          <w:szCs w:val="28"/>
        </w:rPr>
      </w:pPr>
    </w:p>
    <w:p w:rsidR="00DE34CF" w:rsidRPr="00DE34CF" w:rsidRDefault="00DE34CF" w:rsidP="00DE34CF">
      <w:pPr>
        <w:keepNext/>
        <w:keepLines/>
        <w:jc w:val="center"/>
        <w:rPr>
          <w:rFonts w:ascii="Times New Roman" w:hAnsi="Times New Roman" w:cs="Times New Roman"/>
          <w:sz w:val="28"/>
          <w:szCs w:val="28"/>
        </w:rPr>
      </w:pPr>
      <w:r w:rsidRPr="00DE34CF">
        <w:rPr>
          <w:rFonts w:ascii="Times New Roman" w:hAnsi="Times New Roman" w:cs="Times New Roman"/>
          <w:noProof/>
          <w:sz w:val="28"/>
          <w:szCs w:val="28"/>
        </w:rPr>
        <w:drawing>
          <wp:inline distT="0" distB="0" distL="0" distR="0">
            <wp:extent cx="3781425" cy="3752850"/>
            <wp:effectExtent l="19050" t="0" r="952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srcRect l="13747" t="12500" r="56558" b="35049"/>
                    <a:stretch>
                      <a:fillRect/>
                    </a:stretch>
                  </pic:blipFill>
                  <pic:spPr bwMode="auto">
                    <a:xfrm>
                      <a:off x="0" y="0"/>
                      <a:ext cx="3781425" cy="3752850"/>
                    </a:xfrm>
                    <a:prstGeom prst="rect">
                      <a:avLst/>
                    </a:prstGeom>
                    <a:noFill/>
                    <a:ln w="9525">
                      <a:noFill/>
                      <a:miter lim="800000"/>
                      <a:headEnd/>
                      <a:tailEnd/>
                    </a:ln>
                  </pic:spPr>
                </pic:pic>
              </a:graphicData>
            </a:graphic>
          </wp:inline>
        </w:drawing>
      </w:r>
    </w:p>
    <w:p w:rsidR="00DE34CF" w:rsidRPr="00DE34CF" w:rsidRDefault="00DE34CF" w:rsidP="00DE34CF">
      <w:pPr>
        <w:keepLines/>
        <w:jc w:val="center"/>
        <w:rPr>
          <w:rFonts w:ascii="Times New Roman" w:hAnsi="Times New Roman" w:cs="Times New Roman"/>
          <w:bCs/>
          <w:color w:val="000000"/>
          <w:sz w:val="28"/>
          <w:szCs w:val="28"/>
          <w:lang w:val="en-US"/>
        </w:rPr>
      </w:pPr>
      <w:r w:rsidRPr="00DE34CF">
        <w:rPr>
          <w:rFonts w:ascii="Times New Roman" w:hAnsi="Times New Roman" w:cs="Times New Roman"/>
          <w:bCs/>
          <w:sz w:val="28"/>
          <w:szCs w:val="28"/>
        </w:rPr>
        <w:t>Рис. 2.</w:t>
      </w:r>
      <w:r w:rsidRPr="00DE34CF">
        <w:rPr>
          <w:rFonts w:ascii="Times New Roman" w:hAnsi="Times New Roman" w:cs="Times New Roman"/>
          <w:bCs/>
          <w:color w:val="000000"/>
          <w:sz w:val="28"/>
          <w:szCs w:val="28"/>
        </w:rPr>
        <w:t>2.6</w:t>
      </w:r>
    </w:p>
    <w:p w:rsidR="00DE34CF" w:rsidRPr="00DE34CF" w:rsidRDefault="00DE34CF" w:rsidP="00DE34CF">
      <w:pPr>
        <w:keepLines/>
        <w:jc w:val="center"/>
        <w:rPr>
          <w:rFonts w:ascii="Times New Roman" w:hAnsi="Times New Roman" w:cs="Times New Roman"/>
          <w:bCs/>
          <w:color w:val="000000"/>
          <w:sz w:val="28"/>
          <w:szCs w:val="28"/>
          <w:lang w:val="en-US"/>
        </w:rPr>
      </w:pPr>
    </w:p>
    <w:p w:rsidR="00DE34CF" w:rsidRPr="00DE34CF" w:rsidRDefault="00DE34CF" w:rsidP="00DE34CF">
      <w:pPr>
        <w:keepLines/>
        <w:jc w:val="center"/>
        <w:rPr>
          <w:rFonts w:ascii="Times New Roman" w:hAnsi="Times New Roman" w:cs="Times New Roman"/>
          <w:bCs/>
          <w:sz w:val="28"/>
          <w:szCs w:val="28"/>
        </w:rPr>
      </w:pPr>
      <w:r w:rsidRPr="00DE34CF">
        <w:rPr>
          <w:rFonts w:ascii="Times New Roman" w:hAnsi="Times New Roman" w:cs="Times New Roman"/>
          <w:noProof/>
          <w:sz w:val="28"/>
          <w:szCs w:val="28"/>
        </w:rPr>
        <w:drawing>
          <wp:inline distT="0" distB="0" distL="0" distR="0">
            <wp:extent cx="4953000" cy="29241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 cstate="print"/>
                    <a:srcRect/>
                    <a:stretch>
                      <a:fillRect/>
                    </a:stretch>
                  </pic:blipFill>
                  <pic:spPr bwMode="auto">
                    <a:xfrm>
                      <a:off x="0" y="0"/>
                      <a:ext cx="4953000" cy="2924175"/>
                    </a:xfrm>
                    <a:prstGeom prst="rect">
                      <a:avLst/>
                    </a:prstGeom>
                    <a:noFill/>
                    <a:ln w="9525">
                      <a:noFill/>
                      <a:miter lim="800000"/>
                      <a:headEnd/>
                      <a:tailEnd/>
                    </a:ln>
                  </pic:spPr>
                </pic:pic>
              </a:graphicData>
            </a:graphic>
          </wp:inline>
        </w:drawing>
      </w:r>
    </w:p>
    <w:p w:rsidR="00DE34CF" w:rsidRPr="00DE34CF" w:rsidRDefault="00DE34CF" w:rsidP="00DE34CF">
      <w:pPr>
        <w:keepLines/>
        <w:jc w:val="center"/>
        <w:rPr>
          <w:rFonts w:ascii="Times New Roman" w:hAnsi="Times New Roman" w:cs="Times New Roman"/>
          <w:bCs/>
          <w:color w:val="000000"/>
          <w:sz w:val="28"/>
          <w:szCs w:val="28"/>
        </w:rPr>
      </w:pPr>
      <w:r w:rsidRPr="00DE34CF">
        <w:rPr>
          <w:rFonts w:ascii="Times New Roman" w:hAnsi="Times New Roman" w:cs="Times New Roman"/>
          <w:bCs/>
          <w:sz w:val="28"/>
          <w:szCs w:val="28"/>
        </w:rPr>
        <w:t>Рис. 2.</w:t>
      </w:r>
      <w:r w:rsidRPr="00DE34CF">
        <w:rPr>
          <w:rFonts w:ascii="Times New Roman" w:hAnsi="Times New Roman" w:cs="Times New Roman"/>
          <w:bCs/>
          <w:color w:val="000000"/>
          <w:sz w:val="28"/>
          <w:szCs w:val="28"/>
        </w:rPr>
        <w:t>2.7</w:t>
      </w:r>
    </w:p>
    <w:p w:rsidR="00DE34CF" w:rsidRPr="00DE34CF" w:rsidRDefault="00DE34CF" w:rsidP="00DE34CF">
      <w:pPr>
        <w:keepLines/>
        <w:ind w:firstLine="709"/>
        <w:rPr>
          <w:rFonts w:ascii="Times New Roman" w:hAnsi="Times New Roman" w:cs="Times New Roman"/>
          <w:bCs/>
          <w:color w:val="000000"/>
          <w:sz w:val="28"/>
          <w:szCs w:val="28"/>
        </w:rPr>
      </w:pPr>
    </w:p>
    <w:p w:rsidR="00DE34CF" w:rsidRPr="00DE34CF" w:rsidRDefault="00DE34CF" w:rsidP="00A045F0">
      <w:pPr>
        <w:keepLines/>
        <w:ind w:firstLine="709"/>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lastRenderedPageBreak/>
        <w:t>Если значение выбрано неверно, необходимо повторить выбор.</w:t>
      </w:r>
    </w:p>
    <w:p w:rsidR="00DE34CF" w:rsidRPr="00DE34CF" w:rsidRDefault="00DE34CF" w:rsidP="00A045F0">
      <w:pPr>
        <w:tabs>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поле «Тип ППЗ» с помощью выпадающего списка необходимо выбрать тип ППЗ, в котором выполняется прием заявления (рис. 2.2.8).</w:t>
      </w:r>
    </w:p>
    <w:p w:rsidR="00DE34CF" w:rsidRPr="00DE34CF" w:rsidRDefault="00DE34CF" w:rsidP="00DE34CF">
      <w:pPr>
        <w:tabs>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keepNext/>
        <w:keepLines/>
        <w:jc w:val="center"/>
        <w:rPr>
          <w:rFonts w:ascii="Times New Roman" w:hAnsi="Times New Roman" w:cs="Times New Roman"/>
          <w:b/>
          <w:sz w:val="28"/>
          <w:szCs w:val="28"/>
        </w:rPr>
      </w:pPr>
      <w:r w:rsidRPr="00DE34CF">
        <w:rPr>
          <w:rFonts w:ascii="Times New Roman" w:hAnsi="Times New Roman" w:cs="Times New Roman"/>
          <w:b/>
          <w:noProof/>
          <w:sz w:val="28"/>
          <w:szCs w:val="28"/>
        </w:rPr>
        <w:drawing>
          <wp:inline distT="0" distB="0" distL="0" distR="0">
            <wp:extent cx="3952875" cy="2266950"/>
            <wp:effectExtent l="19050" t="0" r="9525"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srcRect l="14714" t="27696" r="59480" b="46185"/>
                    <a:stretch>
                      <a:fillRect/>
                    </a:stretch>
                  </pic:blipFill>
                  <pic:spPr bwMode="auto">
                    <a:xfrm>
                      <a:off x="0" y="0"/>
                      <a:ext cx="3952875" cy="2266950"/>
                    </a:xfrm>
                    <a:prstGeom prst="rect">
                      <a:avLst/>
                    </a:prstGeom>
                    <a:noFill/>
                    <a:ln w="9525">
                      <a:noFill/>
                      <a:miter lim="800000"/>
                      <a:headEnd/>
                      <a:tailEnd/>
                    </a:ln>
                  </pic:spPr>
                </pic:pic>
              </a:graphicData>
            </a:graphic>
          </wp:inline>
        </w:drawing>
      </w:r>
    </w:p>
    <w:p w:rsidR="00DE34CF" w:rsidRPr="00DE34CF" w:rsidRDefault="00DE34CF" w:rsidP="00DE34CF">
      <w:pPr>
        <w:keepLines/>
        <w:jc w:val="center"/>
        <w:rPr>
          <w:rFonts w:ascii="Times New Roman" w:hAnsi="Times New Roman" w:cs="Times New Roman"/>
          <w:bCs/>
          <w:sz w:val="28"/>
          <w:szCs w:val="28"/>
        </w:rPr>
      </w:pPr>
      <w:r w:rsidRPr="00DE34CF">
        <w:rPr>
          <w:rFonts w:ascii="Times New Roman" w:hAnsi="Times New Roman" w:cs="Times New Roman"/>
          <w:bCs/>
          <w:sz w:val="28"/>
          <w:szCs w:val="28"/>
        </w:rPr>
        <w:t>Рис. 2.2.8</w:t>
      </w:r>
    </w:p>
    <w:p w:rsidR="00DE34CF" w:rsidRPr="00DE34CF" w:rsidRDefault="00DE34CF" w:rsidP="00A045F0">
      <w:pPr>
        <w:keepLines/>
        <w:ind w:firstLine="709"/>
        <w:jc w:val="both"/>
        <w:rPr>
          <w:rFonts w:ascii="Times New Roman" w:hAnsi="Times New Roman" w:cs="Times New Roman"/>
          <w:bCs/>
          <w:sz w:val="28"/>
          <w:szCs w:val="28"/>
        </w:rPr>
      </w:pPr>
    </w:p>
    <w:p w:rsidR="00DE34CF" w:rsidRPr="00DE34CF" w:rsidRDefault="00DE34CF" w:rsidP="00A045F0">
      <w:pPr>
        <w:tabs>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Необходимо заполнить сведения, запрашиваемые для выбранного типа ППЗ:</w:t>
      </w:r>
    </w:p>
    <w:p w:rsidR="00DE34CF" w:rsidRPr="00DE34CF" w:rsidRDefault="00DE34CF" w:rsidP="00A045F0">
      <w:pPr>
        <w:tabs>
          <w:tab w:val="left" w:pos="0"/>
          <w:tab w:val="left" w:pos="142"/>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если в поле «Тип ППЗ» было выбрано значение «УИК» (значение по умолчанию), то необходимо сначала заполнить поле «Номер УИК» (рис. 2.</w:t>
      </w:r>
      <w:r w:rsidRPr="00DE34CF">
        <w:rPr>
          <w:rFonts w:ascii="Times New Roman" w:hAnsi="Times New Roman" w:cs="Times New Roman"/>
          <w:bCs/>
          <w:color w:val="000000"/>
          <w:sz w:val="28"/>
          <w:szCs w:val="28"/>
        </w:rPr>
        <w:t>2.9</w:t>
      </w:r>
      <w:r w:rsidRPr="00DE34CF">
        <w:rPr>
          <w:rFonts w:ascii="Times New Roman" w:eastAsia="MS Mincho" w:hAnsi="Times New Roman" w:cs="Times New Roman"/>
          <w:snapToGrid w:val="0"/>
          <w:color w:val="000000"/>
          <w:sz w:val="28"/>
          <w:szCs w:val="28"/>
        </w:rPr>
        <w:t>).</w:t>
      </w:r>
      <w:r w:rsidRPr="00DE34CF">
        <w:rPr>
          <w:rFonts w:ascii="Times New Roman" w:eastAsia="MS Mincho" w:hAnsi="Times New Roman" w:cs="Times New Roman"/>
          <w:snapToGrid w:val="0"/>
          <w:sz w:val="28"/>
          <w:szCs w:val="28"/>
        </w:rPr>
        <w:t xml:space="preserve"> При активной функциональности поле «Номер ТИК» будет заполнено автоматически. В противном случае его необходимо заполнить вручную;</w:t>
      </w:r>
    </w:p>
    <w:p w:rsidR="00DE34CF" w:rsidRPr="00DE34CF" w:rsidRDefault="00DE34CF" w:rsidP="00DE34CF">
      <w:pPr>
        <w:tabs>
          <w:tab w:val="left" w:pos="0"/>
          <w:tab w:val="left" w:pos="142"/>
          <w:tab w:val="left" w:pos="1134"/>
        </w:tabs>
        <w:ind w:firstLine="709"/>
        <w:contextualSpacing/>
        <w:rPr>
          <w:rFonts w:ascii="Times New Roman" w:eastAsia="MS Mincho" w:hAnsi="Times New Roman" w:cs="Times New Roman"/>
          <w:snapToGrid w:val="0"/>
          <w:sz w:val="28"/>
          <w:szCs w:val="28"/>
        </w:rPr>
      </w:pPr>
    </w:p>
    <w:p w:rsidR="00DE34CF" w:rsidRPr="00DE34CF" w:rsidRDefault="00DE34CF" w:rsidP="00DE34CF">
      <w:pPr>
        <w:tabs>
          <w:tab w:val="left" w:pos="993"/>
          <w:tab w:val="left" w:pos="7873"/>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noProof/>
          <w:sz w:val="28"/>
          <w:szCs w:val="28"/>
        </w:rPr>
        <w:drawing>
          <wp:inline distT="0" distB="0" distL="0" distR="0">
            <wp:extent cx="4000500" cy="2409825"/>
            <wp:effectExtent l="1905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srcRect l="5598" t="26566" r="57870" b="43263"/>
                    <a:stretch>
                      <a:fillRect/>
                    </a:stretch>
                  </pic:blipFill>
                  <pic:spPr bwMode="auto">
                    <a:xfrm>
                      <a:off x="0" y="0"/>
                      <a:ext cx="4000500" cy="2409825"/>
                    </a:xfrm>
                    <a:prstGeom prst="rect">
                      <a:avLst/>
                    </a:prstGeom>
                    <a:noFill/>
                    <a:ln w="9525">
                      <a:noFill/>
                      <a:miter lim="800000"/>
                      <a:headEnd/>
                      <a:tailEnd/>
                    </a:ln>
                  </pic:spPr>
                </pic:pic>
              </a:graphicData>
            </a:graphic>
          </wp:inline>
        </w:drawing>
      </w:r>
    </w:p>
    <w:p w:rsidR="00DE34CF" w:rsidRPr="00DE34CF" w:rsidRDefault="00DE34CF" w:rsidP="00DE34CF">
      <w:pPr>
        <w:keepLines/>
        <w:jc w:val="center"/>
        <w:rPr>
          <w:rFonts w:ascii="Times New Roman" w:hAnsi="Times New Roman" w:cs="Times New Roman"/>
          <w:bCs/>
          <w:sz w:val="28"/>
          <w:szCs w:val="28"/>
        </w:rPr>
      </w:pPr>
      <w:r w:rsidRPr="00DE34CF">
        <w:rPr>
          <w:rFonts w:ascii="Times New Roman" w:hAnsi="Times New Roman" w:cs="Times New Roman"/>
          <w:bCs/>
          <w:sz w:val="28"/>
          <w:szCs w:val="28"/>
        </w:rPr>
        <w:t>Рис. 2.2.9</w:t>
      </w:r>
    </w:p>
    <w:p w:rsidR="00DE34CF" w:rsidRPr="00DE34CF" w:rsidRDefault="00DE34CF" w:rsidP="00DE34CF">
      <w:pPr>
        <w:keepLines/>
        <w:jc w:val="center"/>
        <w:rPr>
          <w:rFonts w:ascii="Times New Roman" w:hAnsi="Times New Roman" w:cs="Times New Roman"/>
          <w:bCs/>
          <w:sz w:val="28"/>
          <w:szCs w:val="28"/>
        </w:rPr>
      </w:pPr>
    </w:p>
    <w:p w:rsidR="00DE34CF" w:rsidRPr="00DE34CF" w:rsidRDefault="00DE34CF" w:rsidP="00A045F0">
      <w:pPr>
        <w:tabs>
          <w:tab w:val="left" w:pos="0"/>
          <w:tab w:val="left" w:pos="142"/>
          <w:tab w:val="left" w:pos="1134"/>
        </w:tabs>
        <w:ind w:firstLine="709"/>
        <w:contextualSpacing/>
        <w:jc w:val="both"/>
        <w:rPr>
          <w:rFonts w:ascii="Times New Roman" w:eastAsia="MS Mincho" w:hAnsi="Times New Roman" w:cs="Times New Roman"/>
          <w:snapToGrid w:val="0"/>
          <w:color w:val="000000"/>
          <w:sz w:val="28"/>
          <w:szCs w:val="28"/>
        </w:rPr>
      </w:pPr>
      <w:r w:rsidRPr="00DE34CF">
        <w:rPr>
          <w:rFonts w:ascii="Times New Roman" w:eastAsia="MS Mincho" w:hAnsi="Times New Roman" w:cs="Times New Roman"/>
          <w:snapToGrid w:val="0"/>
          <w:sz w:val="28"/>
          <w:szCs w:val="28"/>
        </w:rPr>
        <w:lastRenderedPageBreak/>
        <w:t>- если в поле «Тип ППЗ» было выбрано значение «ТИК», то необходимо заполнить поле «Номер ТИК» (рис. 2.</w:t>
      </w:r>
      <w:r w:rsidRPr="00DE34CF">
        <w:rPr>
          <w:rFonts w:ascii="Times New Roman" w:eastAsia="MS Mincho" w:hAnsi="Times New Roman" w:cs="Times New Roman"/>
          <w:snapToGrid w:val="0"/>
          <w:color w:val="000000"/>
          <w:sz w:val="28"/>
          <w:szCs w:val="28"/>
        </w:rPr>
        <w:t>2.10);</w:t>
      </w:r>
    </w:p>
    <w:p w:rsidR="00DE34CF" w:rsidRPr="00DE34CF" w:rsidRDefault="00DE34CF" w:rsidP="00A045F0">
      <w:pPr>
        <w:tabs>
          <w:tab w:val="left" w:pos="0"/>
          <w:tab w:val="left" w:pos="142"/>
          <w:tab w:val="left" w:pos="1134"/>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tabs>
          <w:tab w:val="left" w:pos="993"/>
          <w:tab w:val="left" w:pos="7873"/>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noProof/>
          <w:sz w:val="28"/>
          <w:szCs w:val="28"/>
        </w:rPr>
        <w:drawing>
          <wp:inline distT="0" distB="0" distL="0" distR="0">
            <wp:extent cx="4562475" cy="2066925"/>
            <wp:effectExtent l="19050" t="0" r="9525"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cstate="print"/>
                    <a:srcRect l="5742" t="27135" r="56583" b="49336"/>
                    <a:stretch>
                      <a:fillRect/>
                    </a:stretch>
                  </pic:blipFill>
                  <pic:spPr bwMode="auto">
                    <a:xfrm>
                      <a:off x="0" y="0"/>
                      <a:ext cx="4562475" cy="2066925"/>
                    </a:xfrm>
                    <a:prstGeom prst="rect">
                      <a:avLst/>
                    </a:prstGeom>
                    <a:noFill/>
                    <a:ln w="9525">
                      <a:noFill/>
                      <a:miter lim="800000"/>
                      <a:headEnd/>
                      <a:tailEnd/>
                    </a:ln>
                  </pic:spPr>
                </pic:pic>
              </a:graphicData>
            </a:graphic>
          </wp:inline>
        </w:drawing>
      </w:r>
    </w:p>
    <w:p w:rsidR="00DE34CF" w:rsidRPr="00DE34CF" w:rsidRDefault="00DE34CF" w:rsidP="00DE34CF">
      <w:pPr>
        <w:tabs>
          <w:tab w:val="left" w:pos="993"/>
          <w:tab w:val="left" w:pos="7873"/>
        </w:tabs>
        <w:ind w:firstLine="709"/>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2.2.10</w:t>
      </w:r>
    </w:p>
    <w:p w:rsidR="00DE34CF" w:rsidRPr="00DE34CF" w:rsidRDefault="00DE34CF" w:rsidP="00DE34CF">
      <w:pPr>
        <w:tabs>
          <w:tab w:val="left" w:pos="993"/>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0"/>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если в поле «Тип ППЗ» было выбрано значение «МФЦ», то необходимо заполнить поля «Номер МФЦ» и «Наименование МФЦ»    (рис. 2.</w:t>
      </w:r>
      <w:r w:rsidRPr="00DE34CF">
        <w:rPr>
          <w:rFonts w:ascii="Times New Roman" w:eastAsia="MS Mincho" w:hAnsi="Times New Roman" w:cs="Times New Roman"/>
          <w:snapToGrid w:val="0"/>
          <w:color w:val="000000"/>
          <w:sz w:val="28"/>
          <w:szCs w:val="28"/>
        </w:rPr>
        <w:t>2.11</w:t>
      </w:r>
      <w:r w:rsidRPr="00DE34CF">
        <w:rPr>
          <w:rFonts w:ascii="Times New Roman" w:eastAsia="MS Mincho" w:hAnsi="Times New Roman" w:cs="Times New Roman"/>
          <w:snapToGrid w:val="0"/>
          <w:sz w:val="28"/>
          <w:szCs w:val="28"/>
        </w:rPr>
        <w:t xml:space="preserve">). </w:t>
      </w:r>
    </w:p>
    <w:p w:rsidR="00DE34CF" w:rsidRPr="00DE34CF" w:rsidRDefault="00DE34CF" w:rsidP="00DE34CF">
      <w:pPr>
        <w:tabs>
          <w:tab w:val="left" w:pos="0"/>
          <w:tab w:val="left" w:pos="1134"/>
        </w:tabs>
        <w:ind w:firstLine="709"/>
        <w:contextualSpacing/>
        <w:rPr>
          <w:rFonts w:ascii="Times New Roman" w:eastAsia="MS Mincho" w:hAnsi="Times New Roman" w:cs="Times New Roman"/>
          <w:snapToGrid w:val="0"/>
          <w:sz w:val="28"/>
          <w:szCs w:val="28"/>
        </w:rPr>
      </w:pPr>
    </w:p>
    <w:p w:rsidR="00DE34CF" w:rsidRPr="00DE34CF" w:rsidRDefault="00DE34CF" w:rsidP="00DE34CF">
      <w:pPr>
        <w:pStyle w:val="a9"/>
        <w:tabs>
          <w:tab w:val="left" w:pos="7873"/>
        </w:tabs>
        <w:ind w:left="0"/>
        <w:contextualSpacing/>
        <w:jc w:val="center"/>
        <w:rPr>
          <w:rFonts w:eastAsia="MS Mincho"/>
          <w:snapToGrid w:val="0"/>
          <w:szCs w:val="28"/>
        </w:rPr>
      </w:pPr>
      <w:r w:rsidRPr="00DE34CF">
        <w:rPr>
          <w:rFonts w:eastAsia="MS Mincho"/>
          <w:noProof/>
          <w:szCs w:val="28"/>
        </w:rPr>
        <w:drawing>
          <wp:inline distT="0" distB="0" distL="0" distR="0">
            <wp:extent cx="3924300" cy="2019300"/>
            <wp:effectExtent l="1905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cstate="print"/>
                    <a:srcRect l="4082" t="26945" r="57320" b="45731"/>
                    <a:stretch>
                      <a:fillRect/>
                    </a:stretch>
                  </pic:blipFill>
                  <pic:spPr bwMode="auto">
                    <a:xfrm>
                      <a:off x="0" y="0"/>
                      <a:ext cx="3924300" cy="2019300"/>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ind w:firstLine="709"/>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w:t>
      </w:r>
      <w:r w:rsidRPr="00DE34CF">
        <w:rPr>
          <w:rFonts w:ascii="Times New Roman" w:eastAsia="MS Mincho" w:hAnsi="Times New Roman" w:cs="Times New Roman"/>
          <w:snapToGrid w:val="0"/>
          <w:color w:val="000000"/>
          <w:sz w:val="28"/>
          <w:szCs w:val="28"/>
        </w:rPr>
        <w:t>2.11</w:t>
      </w:r>
    </w:p>
    <w:p w:rsidR="00DE34CF" w:rsidRPr="00DE34CF" w:rsidRDefault="00DE34CF" w:rsidP="00DE34CF">
      <w:pPr>
        <w:tabs>
          <w:tab w:val="left" w:pos="993"/>
          <w:tab w:val="left" w:pos="7873"/>
        </w:tabs>
        <w:ind w:firstLine="709"/>
        <w:contextualSpacing/>
        <w:rPr>
          <w:rFonts w:ascii="Times New Roman" w:eastAsia="MS Mincho" w:hAnsi="Times New Roman" w:cs="Times New Roman"/>
          <w:snapToGrid w:val="0"/>
          <w:sz w:val="28"/>
          <w:szCs w:val="28"/>
        </w:rPr>
      </w:pPr>
    </w:p>
    <w:p w:rsidR="0009760E" w:rsidRDefault="0009760E" w:rsidP="00A045F0">
      <w:pPr>
        <w:tabs>
          <w:tab w:val="left" w:pos="0"/>
          <w:tab w:val="left" w:pos="993"/>
        </w:tabs>
        <w:ind w:firstLine="709"/>
        <w:contextualSpacing/>
        <w:jc w:val="both"/>
        <w:rPr>
          <w:rFonts w:ascii="Times New Roman" w:eastAsia="MS Mincho" w:hAnsi="Times New Roman" w:cs="Times New Roman"/>
          <w:snapToGrid w:val="0"/>
          <w:sz w:val="28"/>
          <w:szCs w:val="28"/>
        </w:rPr>
      </w:pPr>
      <w:r>
        <w:rPr>
          <w:rFonts w:ascii="Times New Roman" w:eastAsia="MS Mincho" w:hAnsi="Times New Roman" w:cs="Times New Roman"/>
          <w:snapToGrid w:val="0"/>
          <w:sz w:val="28"/>
          <w:szCs w:val="28"/>
        </w:rPr>
        <w:t>Для спецверсии АРМ ППЗ поле «Тип ППЗ» имеет значение «УИК» и недоступно для выбора другого типа ППЗ.</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xml:space="preserve">В поля «Фамилия», «Имя» и «Отчество» блока данных «Сведения о лице, принимающем заявление» необходимо ввести имя, фамилию и отчество (ФИО) лица, принимающего заявление. Данное лицо будет указано как лицо, принявшее заявление, в отрывном талоне печатной формы заявления </w:t>
      </w:r>
      <w:r w:rsidRPr="00DE34CF">
        <w:rPr>
          <w:rFonts w:ascii="Times New Roman" w:eastAsia="MS Mincho" w:hAnsi="Times New Roman" w:cs="Times New Roman"/>
          <w:snapToGrid w:val="0"/>
          <w:color w:val="000000"/>
          <w:sz w:val="28"/>
          <w:szCs w:val="28"/>
        </w:rPr>
        <w:t>(</w:t>
      </w:r>
      <w:r w:rsidRPr="00DE34CF">
        <w:rPr>
          <w:rFonts w:ascii="Times New Roman" w:eastAsia="MS Mincho" w:hAnsi="Times New Roman" w:cs="Times New Roman"/>
          <w:snapToGrid w:val="0"/>
          <w:sz w:val="28"/>
          <w:szCs w:val="28"/>
        </w:rPr>
        <w:t>рис. 2.</w:t>
      </w:r>
      <w:r w:rsidRPr="00DE34CF">
        <w:rPr>
          <w:rFonts w:ascii="Times New Roman" w:eastAsia="MS Mincho" w:hAnsi="Times New Roman" w:cs="Times New Roman"/>
          <w:snapToGrid w:val="0"/>
          <w:color w:val="000000"/>
          <w:sz w:val="28"/>
          <w:szCs w:val="28"/>
        </w:rPr>
        <w:t>2.12).</w:t>
      </w:r>
      <w:r w:rsidRPr="00DE34CF">
        <w:rPr>
          <w:rFonts w:ascii="Times New Roman" w:eastAsia="MS Mincho" w:hAnsi="Times New Roman" w:cs="Times New Roman"/>
          <w:snapToGrid w:val="0"/>
          <w:sz w:val="28"/>
          <w:szCs w:val="28"/>
        </w:rPr>
        <w:t xml:space="preserve"> Введенные значения ФИО лица, принимающего заявление, а также название и версия программы отобразятся в верхней части страницы.</w:t>
      </w: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keepNext/>
        <w:keepLines/>
        <w:jc w:val="center"/>
        <w:rPr>
          <w:rFonts w:ascii="Times New Roman" w:hAnsi="Times New Roman" w:cs="Times New Roman"/>
          <w:sz w:val="28"/>
          <w:szCs w:val="28"/>
        </w:rPr>
      </w:pPr>
      <w:r w:rsidRPr="00DE34CF">
        <w:rPr>
          <w:rFonts w:ascii="Times New Roman" w:hAnsi="Times New Roman" w:cs="Times New Roman"/>
          <w:noProof/>
          <w:sz w:val="28"/>
          <w:szCs w:val="28"/>
        </w:rPr>
        <w:drawing>
          <wp:inline distT="0" distB="0" distL="0" distR="0">
            <wp:extent cx="5200650" cy="38195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cstate="print"/>
                    <a:srcRect/>
                    <a:stretch>
                      <a:fillRect/>
                    </a:stretch>
                  </pic:blipFill>
                  <pic:spPr bwMode="auto">
                    <a:xfrm>
                      <a:off x="0" y="0"/>
                      <a:ext cx="5200650" cy="3819525"/>
                    </a:xfrm>
                    <a:prstGeom prst="rect">
                      <a:avLst/>
                    </a:prstGeom>
                    <a:noFill/>
                    <a:ln w="9525">
                      <a:noFill/>
                      <a:miter lim="800000"/>
                      <a:headEnd/>
                      <a:tailEnd/>
                    </a:ln>
                  </pic:spPr>
                </pic:pic>
              </a:graphicData>
            </a:graphic>
          </wp:inline>
        </w:drawing>
      </w:r>
    </w:p>
    <w:p w:rsidR="00DE34CF" w:rsidRPr="00DE34CF" w:rsidRDefault="00DE34CF" w:rsidP="00DE34CF">
      <w:pPr>
        <w:keepLines/>
        <w:jc w:val="center"/>
        <w:rPr>
          <w:rFonts w:ascii="Times New Roman" w:hAnsi="Times New Roman" w:cs="Times New Roman"/>
          <w:bCs/>
          <w:sz w:val="28"/>
          <w:szCs w:val="28"/>
        </w:rPr>
      </w:pPr>
      <w:r w:rsidRPr="00DE34CF">
        <w:rPr>
          <w:rFonts w:ascii="Times New Roman" w:hAnsi="Times New Roman" w:cs="Times New Roman"/>
          <w:bCs/>
          <w:sz w:val="28"/>
          <w:szCs w:val="28"/>
        </w:rPr>
        <w:t>Рис. 2.2.12</w:t>
      </w:r>
    </w:p>
    <w:p w:rsidR="00DE34CF" w:rsidRPr="00DE34CF" w:rsidRDefault="00DE34CF" w:rsidP="00DE34CF">
      <w:pPr>
        <w:keepLines/>
        <w:ind w:firstLine="709"/>
        <w:rPr>
          <w:rFonts w:ascii="Times New Roman" w:hAnsi="Times New Roman" w:cs="Times New Roman"/>
          <w:bCs/>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Если в какое-либо из полей на шаге «Настройка АРМ ППЗ» будет введено некорректное значение, то данное поле будет выделено красным цветом и под ним появится сообщение, разъясняющее допущенную ошибку. В этом случае следует исправить значение в поле, соблюдая требования (</w:t>
      </w:r>
      <w:r w:rsidRPr="00DE34CF">
        <w:rPr>
          <w:rFonts w:ascii="Times New Roman" w:eastAsia="MS Mincho" w:hAnsi="Times New Roman" w:cs="Times New Roman"/>
          <w:snapToGrid w:val="0"/>
          <w:sz w:val="28"/>
          <w:szCs w:val="28"/>
        </w:rPr>
        <w:t>рис. 2.</w:t>
      </w:r>
      <w:r w:rsidRPr="00DE34CF">
        <w:rPr>
          <w:rFonts w:ascii="Times New Roman" w:hAnsi="Times New Roman" w:cs="Times New Roman"/>
          <w:snapToGrid w:val="0"/>
          <w:sz w:val="28"/>
          <w:szCs w:val="28"/>
        </w:rPr>
        <w:t>2.13). Аналогичным образом выделяются поля, обязательные для заполнения, если в них не было введено значение       (</w:t>
      </w:r>
      <w:r w:rsidRPr="00DE34CF">
        <w:rPr>
          <w:rFonts w:ascii="Times New Roman" w:eastAsia="MS Mincho" w:hAnsi="Times New Roman" w:cs="Times New Roman"/>
          <w:snapToGrid w:val="0"/>
          <w:sz w:val="28"/>
          <w:szCs w:val="28"/>
        </w:rPr>
        <w:t>рис. 2.</w:t>
      </w:r>
      <w:r w:rsidRPr="00DE34CF">
        <w:rPr>
          <w:rFonts w:ascii="Times New Roman" w:hAnsi="Times New Roman" w:cs="Times New Roman"/>
          <w:snapToGrid w:val="0"/>
          <w:sz w:val="28"/>
          <w:szCs w:val="28"/>
        </w:rPr>
        <w:t>2.14).</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keepNext/>
        <w:keepLines/>
        <w:jc w:val="center"/>
        <w:rPr>
          <w:rFonts w:ascii="Times New Roman" w:hAnsi="Times New Roman" w:cs="Times New Roman"/>
          <w:sz w:val="28"/>
          <w:szCs w:val="28"/>
        </w:rPr>
      </w:pPr>
      <w:r w:rsidRPr="00DE34CF">
        <w:rPr>
          <w:rFonts w:ascii="Times New Roman" w:hAnsi="Times New Roman" w:cs="Times New Roman"/>
          <w:noProof/>
          <w:sz w:val="28"/>
          <w:szCs w:val="28"/>
        </w:rPr>
        <w:drawing>
          <wp:inline distT="0" distB="0" distL="0" distR="0">
            <wp:extent cx="3629025" cy="7524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cstate="print"/>
                    <a:srcRect/>
                    <a:stretch>
                      <a:fillRect/>
                    </a:stretch>
                  </pic:blipFill>
                  <pic:spPr bwMode="auto">
                    <a:xfrm>
                      <a:off x="0" y="0"/>
                      <a:ext cx="3629025" cy="752475"/>
                    </a:xfrm>
                    <a:prstGeom prst="rect">
                      <a:avLst/>
                    </a:prstGeom>
                    <a:noFill/>
                    <a:ln w="9525">
                      <a:noFill/>
                      <a:miter lim="800000"/>
                      <a:headEnd/>
                      <a:tailEnd/>
                    </a:ln>
                  </pic:spPr>
                </pic:pic>
              </a:graphicData>
            </a:graphic>
          </wp:inline>
        </w:drawing>
      </w:r>
    </w:p>
    <w:p w:rsidR="00DE34CF" w:rsidRPr="00DE34CF" w:rsidRDefault="00DE34CF" w:rsidP="00DE34CF">
      <w:pPr>
        <w:keepLines/>
        <w:jc w:val="center"/>
        <w:rPr>
          <w:rFonts w:ascii="Times New Roman" w:hAnsi="Times New Roman" w:cs="Times New Roman"/>
          <w:bCs/>
          <w:sz w:val="28"/>
          <w:szCs w:val="28"/>
        </w:rPr>
      </w:pPr>
      <w:r w:rsidRPr="00DE34CF">
        <w:rPr>
          <w:rFonts w:ascii="Times New Roman" w:hAnsi="Times New Roman" w:cs="Times New Roman"/>
          <w:bCs/>
          <w:sz w:val="28"/>
          <w:szCs w:val="28"/>
        </w:rPr>
        <w:t>Рис. 2.2.13</w:t>
      </w:r>
    </w:p>
    <w:p w:rsidR="00DE34CF" w:rsidRPr="00DE34CF" w:rsidRDefault="00DE34CF" w:rsidP="00DE34CF">
      <w:pPr>
        <w:keepLines/>
        <w:ind w:firstLine="709"/>
        <w:rPr>
          <w:rFonts w:ascii="Times New Roman" w:hAnsi="Times New Roman" w:cs="Times New Roman"/>
          <w:bCs/>
          <w:sz w:val="28"/>
          <w:szCs w:val="28"/>
        </w:rPr>
      </w:pPr>
      <w:r w:rsidRPr="00DE34CF">
        <w:rPr>
          <w:rFonts w:ascii="Times New Roman" w:hAnsi="Times New Roman" w:cs="Times New Roman"/>
          <w:noProof/>
          <w:sz w:val="28"/>
          <w:szCs w:val="28"/>
          <w:lang w:val="en-US"/>
        </w:rPr>
        <w:lastRenderedPageBreak/>
        <w:t xml:space="preserve"> </w:t>
      </w:r>
      <w:r w:rsidRPr="00DE34CF">
        <w:rPr>
          <w:rFonts w:ascii="Times New Roman" w:hAnsi="Times New Roman" w:cs="Times New Roman"/>
          <w:noProof/>
          <w:sz w:val="28"/>
          <w:szCs w:val="28"/>
        </w:rPr>
        <w:t xml:space="preserve">    </w:t>
      </w:r>
      <w:r w:rsidRPr="00DE34CF">
        <w:rPr>
          <w:rFonts w:ascii="Times New Roman" w:hAnsi="Times New Roman" w:cs="Times New Roman"/>
          <w:noProof/>
          <w:sz w:val="28"/>
          <w:szCs w:val="28"/>
        </w:rPr>
        <w:drawing>
          <wp:inline distT="0" distB="0" distL="0" distR="0">
            <wp:extent cx="4067175" cy="23050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cstate="print"/>
                    <a:srcRect/>
                    <a:stretch>
                      <a:fillRect/>
                    </a:stretch>
                  </pic:blipFill>
                  <pic:spPr bwMode="auto">
                    <a:xfrm>
                      <a:off x="0" y="0"/>
                      <a:ext cx="4067175" cy="2305050"/>
                    </a:xfrm>
                    <a:prstGeom prst="rect">
                      <a:avLst/>
                    </a:prstGeom>
                    <a:noFill/>
                    <a:ln w="9525">
                      <a:noFill/>
                      <a:miter lim="800000"/>
                      <a:headEnd/>
                      <a:tailEnd/>
                    </a:ln>
                  </pic:spPr>
                </pic:pic>
              </a:graphicData>
            </a:graphic>
          </wp:inline>
        </w:drawing>
      </w:r>
    </w:p>
    <w:p w:rsidR="00DE34CF" w:rsidRPr="00DE34CF" w:rsidRDefault="00DE34CF" w:rsidP="00DE34CF">
      <w:pPr>
        <w:keepLines/>
        <w:jc w:val="center"/>
        <w:rPr>
          <w:rFonts w:ascii="Times New Roman" w:hAnsi="Times New Roman" w:cs="Times New Roman"/>
          <w:bCs/>
          <w:sz w:val="28"/>
          <w:szCs w:val="28"/>
        </w:rPr>
      </w:pPr>
      <w:r w:rsidRPr="00DE34CF">
        <w:rPr>
          <w:rFonts w:ascii="Times New Roman" w:hAnsi="Times New Roman" w:cs="Times New Roman"/>
          <w:bCs/>
          <w:sz w:val="28"/>
          <w:szCs w:val="28"/>
        </w:rPr>
        <w:t>Рис. 2.2.14</w:t>
      </w:r>
    </w:p>
    <w:p w:rsidR="00DE34CF" w:rsidRPr="00DE34CF" w:rsidRDefault="00DE34CF" w:rsidP="00DE34CF">
      <w:pPr>
        <w:keepLines/>
        <w:ind w:firstLine="709"/>
        <w:rPr>
          <w:rFonts w:ascii="Times New Roman" w:hAnsi="Times New Roman" w:cs="Times New Roman"/>
          <w:bCs/>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После того как все данные будут указаны, необходимо нажать кнопку «Заполнить заявление» (рис. 2.2.15). При этом осуществляется переход к шагу «Прием заявления». Значения, введенные пользователем на этапе настройки АРМ ППЗ, сохраняются и не требуют повторного заполнения при работе с последующими заявлениями.</w:t>
      </w:r>
    </w:p>
    <w:p w:rsidR="00DE34CF" w:rsidRPr="00DE34CF" w:rsidRDefault="00DE34CF" w:rsidP="00A045F0">
      <w:pPr>
        <w:tabs>
          <w:tab w:val="left" w:pos="993"/>
          <w:tab w:val="left" w:pos="7873"/>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keepNext/>
        <w:keepLines/>
        <w:jc w:val="center"/>
        <w:rPr>
          <w:rFonts w:ascii="Times New Roman" w:hAnsi="Times New Roman" w:cs="Times New Roman"/>
          <w:sz w:val="28"/>
          <w:szCs w:val="28"/>
        </w:rPr>
      </w:pPr>
      <w:r w:rsidRPr="00DE34CF">
        <w:rPr>
          <w:rFonts w:ascii="Times New Roman" w:hAnsi="Times New Roman" w:cs="Times New Roman"/>
          <w:noProof/>
          <w:sz w:val="28"/>
          <w:szCs w:val="28"/>
        </w:rPr>
        <w:drawing>
          <wp:inline distT="0" distB="0" distL="0" distR="0">
            <wp:extent cx="5715000" cy="2628900"/>
            <wp:effectExtent l="19050" t="0" r="0"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cstate="print"/>
                    <a:srcRect t="8919" r="7903" b="33928"/>
                    <a:stretch>
                      <a:fillRect/>
                    </a:stretch>
                  </pic:blipFill>
                  <pic:spPr bwMode="auto">
                    <a:xfrm>
                      <a:off x="0" y="0"/>
                      <a:ext cx="5715000" cy="2628900"/>
                    </a:xfrm>
                    <a:prstGeom prst="rect">
                      <a:avLst/>
                    </a:prstGeom>
                    <a:noFill/>
                    <a:ln w="9525">
                      <a:noFill/>
                      <a:miter lim="800000"/>
                      <a:headEnd/>
                      <a:tailEnd/>
                    </a:ln>
                  </pic:spPr>
                </pic:pic>
              </a:graphicData>
            </a:graphic>
          </wp:inline>
        </w:drawing>
      </w:r>
    </w:p>
    <w:p w:rsidR="00DE34CF" w:rsidRPr="00DE34CF" w:rsidRDefault="00DE34CF" w:rsidP="00DE34CF">
      <w:pPr>
        <w:keepLines/>
        <w:jc w:val="center"/>
        <w:rPr>
          <w:rFonts w:ascii="Times New Roman" w:hAnsi="Times New Roman" w:cs="Times New Roman"/>
          <w:bCs/>
          <w:noProof/>
          <w:sz w:val="28"/>
          <w:szCs w:val="28"/>
        </w:rPr>
      </w:pPr>
      <w:r w:rsidRPr="00DE34CF">
        <w:rPr>
          <w:rFonts w:ascii="Times New Roman" w:hAnsi="Times New Roman" w:cs="Times New Roman"/>
          <w:bCs/>
          <w:sz w:val="28"/>
          <w:szCs w:val="28"/>
        </w:rPr>
        <w:t>Рис. 2.2.15</w:t>
      </w:r>
    </w:p>
    <w:p w:rsidR="00DE34CF" w:rsidRPr="00DE34CF" w:rsidRDefault="00DE34CF" w:rsidP="00A045F0">
      <w:pPr>
        <w:keepLines/>
        <w:ind w:firstLine="75"/>
        <w:jc w:val="both"/>
        <w:rPr>
          <w:rFonts w:ascii="Times New Roman" w:hAnsi="Times New Roman" w:cs="Times New Roman"/>
          <w:bCs/>
          <w:sz w:val="28"/>
          <w:szCs w:val="28"/>
        </w:rPr>
      </w:pPr>
    </w:p>
    <w:p w:rsidR="00DE34CF" w:rsidRPr="00DE34CF" w:rsidRDefault="00DE34CF" w:rsidP="00A045F0">
      <w:pPr>
        <w:pStyle w:val="3"/>
      </w:pPr>
      <w:bookmarkStart w:id="86" w:name="_Toc518638818"/>
      <w:bookmarkStart w:id="87" w:name="_Toc518638856"/>
      <w:bookmarkStart w:id="88" w:name="_Toc519631888"/>
      <w:bookmarkStart w:id="89" w:name="_Toc528769681"/>
      <w:bookmarkStart w:id="90" w:name="_Toc528769827"/>
      <w:bookmarkStart w:id="91" w:name="_Toc530410248"/>
      <w:bookmarkStart w:id="92" w:name="_Toc530410399"/>
      <w:bookmarkStart w:id="93" w:name="_Toc530494348"/>
      <w:bookmarkStart w:id="94" w:name="_Toc530494598"/>
      <w:bookmarkStart w:id="95" w:name="_Toc530494709"/>
      <w:bookmarkStart w:id="96" w:name="_Toc530494827"/>
      <w:bookmarkStart w:id="97" w:name="_Toc20842001"/>
      <w:bookmarkStart w:id="98" w:name="_Toc25228104"/>
      <w:bookmarkStart w:id="99" w:name="_Toc75344874"/>
      <w:bookmarkStart w:id="100" w:name="_Toc77943292"/>
      <w:r w:rsidRPr="00DE34CF">
        <w:t>2.2.4. Прием заявления</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DE34CF" w:rsidRPr="00DE34CF" w:rsidRDefault="00DE34CF" w:rsidP="00A045F0">
      <w:pPr>
        <w:ind w:firstLine="709"/>
        <w:jc w:val="both"/>
        <w:rPr>
          <w:rFonts w:ascii="Times New Roman" w:hAnsi="Times New Roman" w:cs="Times New Roman"/>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lastRenderedPageBreak/>
        <w:t>2.2.4.1. На втором шаге работы с АРМ ППЗ – «Прием заявления» - пользователю необходимо заполнить сведения об избирателе согласно предоставленному документу, удостоверяющему личность, и сведения об участковой избирательной комиссии (УИК) (</w:t>
      </w:r>
      <w:r w:rsidRPr="00DE34CF">
        <w:rPr>
          <w:rFonts w:ascii="Times New Roman" w:eastAsia="MS Mincho" w:hAnsi="Times New Roman" w:cs="Times New Roman"/>
          <w:snapToGrid w:val="0"/>
          <w:sz w:val="28"/>
          <w:szCs w:val="28"/>
        </w:rPr>
        <w:t>рис. 2.</w:t>
      </w:r>
      <w:r w:rsidRPr="00DE34CF">
        <w:rPr>
          <w:rFonts w:ascii="Times New Roman" w:hAnsi="Times New Roman" w:cs="Times New Roman"/>
          <w:snapToGrid w:val="0"/>
          <w:sz w:val="28"/>
          <w:szCs w:val="28"/>
        </w:rPr>
        <w:t>2.16).</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noProof/>
          <w:sz w:val="28"/>
          <w:szCs w:val="28"/>
        </w:rPr>
        <w:t xml:space="preserve"> </w:t>
      </w:r>
      <w:r w:rsidR="00013737">
        <w:rPr>
          <w:noProof/>
        </w:rPr>
        <w:drawing>
          <wp:inline distT="0" distB="0" distL="0" distR="0">
            <wp:extent cx="5765800" cy="2349500"/>
            <wp:effectExtent l="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t="10555" r="2939" b="17123"/>
                    <a:stretch/>
                  </pic:blipFill>
                  <pic:spPr bwMode="auto">
                    <a:xfrm>
                      <a:off x="0" y="0"/>
                      <a:ext cx="5765800" cy="2349500"/>
                    </a:xfrm>
                    <a:prstGeom prst="rect">
                      <a:avLst/>
                    </a:prstGeom>
                    <a:ln>
                      <a:noFill/>
                    </a:ln>
                    <a:extLst>
                      <a:ext uri="{53640926-AAD7-44D8-BBD7-CCE9431645EC}">
                        <a14:shadowObscured xmlns:a14="http://schemas.microsoft.com/office/drawing/2010/main"/>
                      </a:ext>
                    </a:extLst>
                  </pic:spPr>
                </pic:pic>
              </a:graphicData>
            </a:graphic>
          </wp:inline>
        </w:drawing>
      </w:r>
    </w:p>
    <w:p w:rsidR="00DE34CF" w:rsidRPr="00DE34CF" w:rsidRDefault="00DE34CF" w:rsidP="00DE34CF">
      <w:pPr>
        <w:tabs>
          <w:tab w:val="left" w:pos="7873"/>
        </w:tabs>
        <w:ind w:firstLine="709"/>
        <w:contextualSpacing/>
        <w:jc w:val="center"/>
        <w:rPr>
          <w:rFonts w:ascii="Times New Roman" w:hAnsi="Times New Roman" w:cs="Times New Roman"/>
          <w:snapToGrid w:val="0"/>
          <w:sz w:val="28"/>
          <w:szCs w:val="28"/>
          <w:lang w:val="en-US"/>
        </w:rPr>
      </w:pPr>
      <w:r w:rsidRPr="00DE34CF">
        <w:rPr>
          <w:rFonts w:ascii="Times New Roman" w:hAnsi="Times New Roman" w:cs="Times New Roman"/>
          <w:noProof/>
          <w:sz w:val="28"/>
          <w:szCs w:val="28"/>
        </w:rPr>
        <w:drawing>
          <wp:inline distT="0" distB="0" distL="0" distR="0">
            <wp:extent cx="5534025" cy="32004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l="774" t="8379" r="2655"/>
                    <a:stretch>
                      <a:fillRect/>
                    </a:stretch>
                  </pic:blipFill>
                  <pic:spPr bwMode="auto">
                    <a:xfrm>
                      <a:off x="0" y="0"/>
                      <a:ext cx="5534025" cy="3200400"/>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ind w:firstLine="709"/>
        <w:contextualSpacing/>
        <w:jc w:val="center"/>
        <w:rPr>
          <w:rFonts w:ascii="Times New Roman" w:hAnsi="Times New Roman" w:cs="Times New Roman"/>
          <w:noProof/>
          <w:snapToGrid w:val="0"/>
          <w:sz w:val="28"/>
          <w:szCs w:val="28"/>
        </w:rPr>
      </w:pPr>
      <w:r w:rsidRPr="00DE34CF">
        <w:rPr>
          <w:rFonts w:ascii="Times New Roman" w:hAnsi="Times New Roman" w:cs="Times New Roman"/>
          <w:snapToGrid w:val="0"/>
          <w:sz w:val="28"/>
          <w:szCs w:val="28"/>
        </w:rPr>
        <w:t>Рис. 2.2.16</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A045F0">
      <w:pPr>
        <w:ind w:firstLine="708"/>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В случае установки признака «</w:t>
      </w:r>
      <w:r w:rsidRPr="00DE34CF">
        <w:rPr>
          <w:rFonts w:ascii="Times New Roman" w:hAnsi="Times New Roman" w:cs="Times New Roman"/>
          <w:sz w:val="28"/>
          <w:szCs w:val="28"/>
        </w:rPr>
        <w:t>Заявление на цифровой участок в субъекте РФ вне места жительства</w:t>
      </w:r>
      <w:r w:rsidRPr="00DE34CF">
        <w:rPr>
          <w:rFonts w:ascii="Times New Roman" w:hAnsi="Times New Roman" w:cs="Times New Roman"/>
          <w:snapToGrid w:val="0"/>
          <w:sz w:val="28"/>
          <w:szCs w:val="28"/>
        </w:rPr>
        <w:t>» нижняя часть окна (см. рис. 2.2.16) приобретает вид (рис.2.2.17).</w:t>
      </w: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noProof/>
          <w:sz w:val="28"/>
          <w:szCs w:val="28"/>
        </w:rPr>
        <w:lastRenderedPageBreak/>
        <w:drawing>
          <wp:inline distT="0" distB="0" distL="0" distR="0">
            <wp:extent cx="4819650" cy="28289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t="18834" r="16133"/>
                    <a:stretch>
                      <a:fillRect/>
                    </a:stretch>
                  </pic:blipFill>
                  <pic:spPr bwMode="auto">
                    <a:xfrm>
                      <a:off x="0" y="0"/>
                      <a:ext cx="4819650" cy="2828925"/>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snapToGrid w:val="0"/>
          <w:sz w:val="28"/>
          <w:szCs w:val="28"/>
        </w:rPr>
        <w:t>Рис. 2.2.17</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Выбор номера ЦИУ из выпадающего списка возможен только после предварительного выбора субъекта РФ места жительства в блоке «Сведения об адресе места жительства».</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поле блока «Сведения о заявлении» указывается вид вводимого заявления: заявление, подаваемое за 45-</w:t>
      </w:r>
      <w:r w:rsidR="00D6401E">
        <w:rPr>
          <w:rFonts w:ascii="Times New Roman" w:eastAsia="MS Mincho" w:hAnsi="Times New Roman" w:cs="Times New Roman"/>
          <w:snapToGrid w:val="0"/>
          <w:sz w:val="28"/>
          <w:szCs w:val="28"/>
        </w:rPr>
        <w:t>3</w:t>
      </w:r>
      <w:r w:rsidRPr="00DE34CF">
        <w:rPr>
          <w:rFonts w:ascii="Times New Roman" w:eastAsia="MS Mincho" w:hAnsi="Times New Roman" w:cs="Times New Roman"/>
          <w:snapToGrid w:val="0"/>
          <w:sz w:val="28"/>
          <w:szCs w:val="28"/>
        </w:rPr>
        <w:t xml:space="preserve"> дня до даты голосования,  спецзаявление (с маркой), </w:t>
      </w:r>
      <w:r w:rsidRPr="00DE34CF">
        <w:rPr>
          <w:rFonts w:ascii="Times New Roman" w:hAnsi="Times New Roman" w:cs="Times New Roman"/>
          <w:color w:val="000000"/>
          <w:sz w:val="28"/>
          <w:szCs w:val="28"/>
        </w:rPr>
        <w:t>заявление об аннулировании включения избирателя, участника референдума в список избирателей, участников референдума по месту нахождения (далее по тексту – заявление об аннулировании)</w:t>
      </w:r>
      <w:r w:rsidRPr="00DE34CF">
        <w:rPr>
          <w:rFonts w:ascii="Times New Roman" w:eastAsia="MS Mincho" w:hAnsi="Times New Roman" w:cs="Times New Roman"/>
          <w:snapToGrid w:val="0"/>
          <w:sz w:val="28"/>
          <w:szCs w:val="28"/>
        </w:rPr>
        <w:t>. Также в этом блоке при подаче заявления на ЦИУ проставляется соответствующий признак.</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Поля блока «Сведения об избирателе (в соответствии с паспортом гражданина РФ)» заполняются на основании предъявленного избирателем документа, удостоверяющего личность – паспорта гражданина РФ или временного удостоверения личности (рис. 2.2.18</w:t>
      </w:r>
      <w:r w:rsidRPr="00DE34CF">
        <w:rPr>
          <w:rFonts w:ascii="Times New Roman" w:eastAsia="MS Mincho" w:hAnsi="Times New Roman" w:cs="Times New Roman"/>
          <w:noProof/>
          <w:snapToGrid w:val="0"/>
          <w:sz w:val="28"/>
          <w:szCs w:val="28"/>
        </w:rPr>
        <w:t xml:space="preserve">). </w:t>
      </w:r>
      <w:r w:rsidRPr="00DE34CF">
        <w:rPr>
          <w:rFonts w:ascii="Times New Roman" w:eastAsia="MS Mincho" w:hAnsi="Times New Roman" w:cs="Times New Roman"/>
          <w:snapToGrid w:val="0"/>
          <w:sz w:val="28"/>
          <w:szCs w:val="28"/>
        </w:rPr>
        <w:t xml:space="preserve">Поля «Фамилия», «Имя», «Отчество», «Дата рождения», «Вид документа, удостоверяющего личность», «Серия и номер документа, удостоверяющего личность» являются обязательными для заполнения. Если у избирателя нет отчества, то пользователю необходимо установить флаг «Нет отчества». В этом случае поле «Отчество» станет необязательным для заполнения и недоступным для редактирования. </w:t>
      </w:r>
    </w:p>
    <w:p w:rsidR="00DE34CF" w:rsidRPr="00DE34CF" w:rsidRDefault="00DE34CF" w:rsidP="00A045F0">
      <w:pPr>
        <w:pStyle w:val="a7"/>
        <w:ind w:firstLine="709"/>
        <w:rPr>
          <w:szCs w:val="28"/>
        </w:rPr>
      </w:pPr>
      <w:r w:rsidRPr="00DE34CF">
        <w:rPr>
          <w:szCs w:val="28"/>
        </w:rPr>
        <w:t xml:space="preserve">Если у избирателя в документе, удостоверяющем личность, указан только год рождения, необходимо установить признак в поле «В документе </w:t>
      </w:r>
      <w:r w:rsidRPr="00DE34CF">
        <w:rPr>
          <w:szCs w:val="28"/>
        </w:rPr>
        <w:lastRenderedPageBreak/>
        <w:t>указан только год рождения». При этом в поле «Дата рождения» доступен для ввода только год рождения.</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поле «Дата и время приема заявления» автоматически проставляется текущие дата и время, установленные на компьютере. При необходимости они могут быть откорректированы.</w:t>
      </w: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tabs>
          <w:tab w:val="left" w:pos="993"/>
          <w:tab w:val="left" w:pos="7873"/>
        </w:tabs>
        <w:ind w:firstLine="709"/>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noProof/>
          <w:sz w:val="28"/>
          <w:szCs w:val="28"/>
        </w:rPr>
        <w:drawing>
          <wp:inline distT="0" distB="0" distL="0" distR="0">
            <wp:extent cx="3276600" cy="34480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l="13275" t="19745" r="48619" b="14377"/>
                    <a:stretch>
                      <a:fillRect/>
                    </a:stretch>
                  </pic:blipFill>
                  <pic:spPr bwMode="auto">
                    <a:xfrm>
                      <a:off x="0" y="0"/>
                      <a:ext cx="3276600" cy="3448050"/>
                    </a:xfrm>
                    <a:prstGeom prst="rect">
                      <a:avLst/>
                    </a:prstGeom>
                    <a:noFill/>
                    <a:ln w="9525">
                      <a:noFill/>
                      <a:miter lim="800000"/>
                      <a:headEnd/>
                      <a:tailEnd/>
                    </a:ln>
                  </pic:spPr>
                </pic:pic>
              </a:graphicData>
            </a:graphic>
          </wp:inline>
        </w:drawing>
      </w:r>
    </w:p>
    <w:p w:rsidR="00DE34CF" w:rsidRPr="00DE34CF" w:rsidRDefault="00DE34CF" w:rsidP="00DE34CF">
      <w:pPr>
        <w:tabs>
          <w:tab w:val="left" w:pos="993"/>
          <w:tab w:val="left" w:pos="7873"/>
        </w:tabs>
        <w:ind w:firstLine="709"/>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2.2.18</w:t>
      </w:r>
    </w:p>
    <w:p w:rsidR="00DE34CF" w:rsidRPr="00DE34CF" w:rsidRDefault="00DE34CF" w:rsidP="00DE34CF">
      <w:pPr>
        <w:tabs>
          <w:tab w:val="left" w:pos="993"/>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Поле «Имя» заполняется вручную с отображением подсказок распространенных имен. Подсказки распространенных имен отображаются при вводе более двух символов (</w:t>
      </w:r>
      <w:r w:rsidRPr="00DE34CF">
        <w:rPr>
          <w:rFonts w:ascii="Times New Roman" w:eastAsia="MS Mincho" w:hAnsi="Times New Roman" w:cs="Times New Roman"/>
          <w:snapToGrid w:val="0"/>
          <w:sz w:val="28"/>
          <w:szCs w:val="28"/>
        </w:rPr>
        <w:t>рис. 2.</w:t>
      </w:r>
      <w:r w:rsidRPr="00DE34CF">
        <w:rPr>
          <w:rFonts w:ascii="Times New Roman" w:hAnsi="Times New Roman" w:cs="Times New Roman"/>
          <w:snapToGrid w:val="0"/>
          <w:sz w:val="28"/>
          <w:szCs w:val="28"/>
        </w:rPr>
        <w:t>2.19</w:t>
      </w:r>
      <w:r w:rsidRPr="00DE34CF">
        <w:rPr>
          <w:rFonts w:ascii="Times New Roman" w:hAnsi="Times New Roman" w:cs="Times New Roman"/>
          <w:noProof/>
          <w:snapToGrid w:val="0"/>
          <w:sz w:val="28"/>
          <w:szCs w:val="28"/>
        </w:rPr>
        <w:t>)</w:t>
      </w:r>
      <w:r w:rsidRPr="00DE34CF">
        <w:rPr>
          <w:rFonts w:ascii="Times New Roman" w:hAnsi="Times New Roman" w:cs="Times New Roman"/>
          <w:snapToGrid w:val="0"/>
          <w:sz w:val="28"/>
          <w:szCs w:val="28"/>
        </w:rPr>
        <w:t>. В случае если поле «Имя» заполнено вручную без использования подсказок, отображается уведомление «Проверьте, что имя введено корректно». В этом случае необходимо проверить корректность ввода имени избирателя.</w:t>
      </w:r>
    </w:p>
    <w:p w:rsidR="00DE34CF" w:rsidRPr="00DE34CF" w:rsidRDefault="00DE34CF" w:rsidP="00DE34CF">
      <w:pPr>
        <w:tabs>
          <w:tab w:val="left" w:pos="851"/>
        </w:tabs>
        <w:ind w:firstLine="709"/>
        <w:contextualSpacing/>
        <w:rPr>
          <w:rFonts w:ascii="Times New Roman" w:hAnsi="Times New Roman" w:cs="Times New Roman"/>
          <w:snapToGrid w:val="0"/>
          <w:sz w:val="28"/>
          <w:szCs w:val="28"/>
        </w:rPr>
      </w:pPr>
      <w:r w:rsidRPr="00DE34CF">
        <w:rPr>
          <w:rFonts w:ascii="Times New Roman" w:hAnsi="Times New Roman" w:cs="Times New Roman"/>
          <w:noProof/>
          <w:sz w:val="28"/>
          <w:szCs w:val="28"/>
        </w:rPr>
        <w:drawing>
          <wp:inline distT="0" distB="0" distL="0" distR="0">
            <wp:extent cx="4867275" cy="1828800"/>
            <wp:effectExtent l="19050" t="0" r="9525" b="0"/>
            <wp:docPr id="3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8" cstate="print"/>
                    <a:srcRect l="23714" t="30649" r="50105" b="48042"/>
                    <a:stretch>
                      <a:fillRect/>
                    </a:stretch>
                  </pic:blipFill>
                  <pic:spPr bwMode="auto">
                    <a:xfrm>
                      <a:off x="0" y="0"/>
                      <a:ext cx="4867275" cy="1828800"/>
                    </a:xfrm>
                    <a:prstGeom prst="rect">
                      <a:avLst/>
                    </a:prstGeom>
                    <a:noFill/>
                    <a:ln w="9525">
                      <a:noFill/>
                      <a:miter lim="800000"/>
                      <a:headEnd/>
                      <a:tailEnd/>
                    </a:ln>
                  </pic:spPr>
                </pic:pic>
              </a:graphicData>
            </a:graphic>
          </wp:inline>
        </w:drawing>
      </w:r>
    </w:p>
    <w:p w:rsidR="00DE34CF" w:rsidRPr="00DE34CF" w:rsidRDefault="00DE34CF" w:rsidP="00DE34CF">
      <w:pPr>
        <w:tabs>
          <w:tab w:val="left" w:pos="851"/>
        </w:tabs>
        <w:contextualSpacing/>
        <w:jc w:val="center"/>
        <w:rPr>
          <w:rFonts w:ascii="Times New Roman" w:hAnsi="Times New Roman" w:cs="Times New Roman"/>
          <w:snapToGrid w:val="0"/>
          <w:sz w:val="28"/>
          <w:szCs w:val="28"/>
        </w:rPr>
      </w:pPr>
      <w:r w:rsidRPr="00DE34CF">
        <w:rPr>
          <w:rFonts w:ascii="Times New Roman" w:hAnsi="Times New Roman" w:cs="Times New Roman"/>
          <w:snapToGrid w:val="0"/>
          <w:sz w:val="28"/>
          <w:szCs w:val="28"/>
        </w:rPr>
        <w:t>Рис. 2.2.19</w:t>
      </w:r>
    </w:p>
    <w:p w:rsidR="00DE34CF" w:rsidRPr="00DE34CF" w:rsidRDefault="00DE34CF" w:rsidP="00DE34CF">
      <w:pPr>
        <w:tabs>
          <w:tab w:val="left" w:pos="851"/>
        </w:tabs>
        <w:ind w:firstLine="709"/>
        <w:contextualSpacing/>
        <w:rPr>
          <w:rFonts w:ascii="Times New Roman" w:hAnsi="Times New Roman" w:cs="Times New Roman"/>
          <w:snapToGrid w:val="0"/>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Поля блока «Сведения об адресе места жительства» заполняются в соответствии с документом, удостоверяющим личность избирателя       (рис. 2.2.20).</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Поля «Муниципальный район», «Населенный пункт», «Улица (микрорайон)» рекомендуется заполнять с использованием подсказок. Для использования подсказок в выпадающем списке «Наименование субъекта РФ» должен быть выбран субъект РФ в соответствии с документом, удостоверяющим личность. Для отображения подсказки требуется последовательно заполнять поля «Муниципальный район», «Населенный пункт», «Улица (микрорайон)», вводя в них первые символы адресных данных (рис. 2.2.21). Имеется возможность автоматического заполнения поля «Муниципальный район», для этого требуется заполнить поле «Населенный пункт».</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p>
    <w:p w:rsidR="00DE34CF" w:rsidRPr="00DE34CF" w:rsidRDefault="00013737" w:rsidP="00DE34CF">
      <w:pPr>
        <w:jc w:val="center"/>
        <w:rPr>
          <w:rFonts w:ascii="Times New Roman" w:eastAsia="MS Mincho" w:hAnsi="Times New Roman" w:cs="Times New Roman"/>
          <w:snapToGrid w:val="0"/>
          <w:sz w:val="28"/>
          <w:szCs w:val="28"/>
        </w:rPr>
      </w:pPr>
      <w:r>
        <w:rPr>
          <w:noProof/>
        </w:rPr>
        <w:drawing>
          <wp:inline distT="0" distB="0" distL="0" distR="0">
            <wp:extent cx="3873292" cy="31686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50240" t="27756" r="16515" b="22513"/>
                    <a:stretch/>
                  </pic:blipFill>
                  <pic:spPr bwMode="auto">
                    <a:xfrm>
                      <a:off x="0" y="0"/>
                      <a:ext cx="3886727" cy="3179641"/>
                    </a:xfrm>
                    <a:prstGeom prst="rect">
                      <a:avLst/>
                    </a:prstGeom>
                    <a:ln>
                      <a:noFill/>
                    </a:ln>
                    <a:extLst>
                      <a:ext uri="{53640926-AAD7-44D8-BBD7-CCE9431645EC}">
                        <a14:shadowObscured xmlns:a14="http://schemas.microsoft.com/office/drawing/2010/main"/>
                      </a:ext>
                    </a:extLst>
                  </pic:spPr>
                </pic:pic>
              </a:graphicData>
            </a:graphic>
          </wp:inline>
        </w:drawing>
      </w:r>
    </w:p>
    <w:p w:rsidR="00DE34CF" w:rsidRPr="00DE34CF" w:rsidRDefault="00DE34CF" w:rsidP="00DE34CF">
      <w:pPr>
        <w:jc w:val="center"/>
        <w:rPr>
          <w:rFonts w:ascii="Times New Roman" w:eastAsia="MS Mincho" w:hAnsi="Times New Roman" w:cs="Times New Roman"/>
          <w:snapToGrid w:val="0"/>
          <w:sz w:val="28"/>
          <w:szCs w:val="28"/>
          <w:lang w:val="en-US"/>
        </w:rPr>
      </w:pPr>
      <w:r w:rsidRPr="00DE34CF">
        <w:rPr>
          <w:rFonts w:ascii="Times New Roman" w:eastAsia="MS Mincho" w:hAnsi="Times New Roman" w:cs="Times New Roman"/>
          <w:snapToGrid w:val="0"/>
          <w:sz w:val="28"/>
          <w:szCs w:val="28"/>
        </w:rPr>
        <w:t>Рис. 2.2.</w:t>
      </w:r>
      <w:r w:rsidRPr="00DE34CF">
        <w:rPr>
          <w:rFonts w:ascii="Times New Roman" w:eastAsia="MS Mincho" w:hAnsi="Times New Roman" w:cs="Times New Roman"/>
          <w:snapToGrid w:val="0"/>
          <w:sz w:val="28"/>
          <w:szCs w:val="28"/>
          <w:lang w:val="en-US"/>
        </w:rPr>
        <w:t>20</w:t>
      </w:r>
    </w:p>
    <w:p w:rsidR="00DE34CF" w:rsidRPr="00DE34CF" w:rsidRDefault="00DE34CF" w:rsidP="00DE34CF">
      <w:pPr>
        <w:tabs>
          <w:tab w:val="left" w:pos="993"/>
          <w:tab w:val="left" w:pos="7873"/>
        </w:tabs>
        <w:ind w:firstLine="709"/>
        <w:contextualSpacing/>
        <w:jc w:val="center"/>
        <w:rPr>
          <w:rFonts w:ascii="Times New Roman" w:eastAsia="MS Mincho" w:hAnsi="Times New Roman" w:cs="Times New Roman"/>
          <w:snapToGrid w:val="0"/>
          <w:sz w:val="28"/>
          <w:szCs w:val="28"/>
        </w:rPr>
      </w:pPr>
    </w:p>
    <w:p w:rsidR="00DE34CF" w:rsidRPr="00DE34CF" w:rsidRDefault="00013737" w:rsidP="00DE34CF">
      <w:pPr>
        <w:tabs>
          <w:tab w:val="left" w:pos="993"/>
          <w:tab w:val="left" w:pos="7873"/>
        </w:tabs>
        <w:contextualSpacing/>
        <w:jc w:val="center"/>
        <w:rPr>
          <w:rFonts w:ascii="Times New Roman" w:eastAsia="MS Mincho" w:hAnsi="Times New Roman" w:cs="Times New Roman"/>
          <w:snapToGrid w:val="0"/>
          <w:sz w:val="28"/>
          <w:szCs w:val="28"/>
        </w:rPr>
      </w:pPr>
      <w:r>
        <w:rPr>
          <w:noProof/>
        </w:rPr>
        <w:lastRenderedPageBreak/>
        <w:drawing>
          <wp:inline distT="0" distB="0" distL="0" distR="0">
            <wp:extent cx="3802707" cy="3181350"/>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50133" t="26796" r="17157" b="24553"/>
                    <a:stretch/>
                  </pic:blipFill>
                  <pic:spPr bwMode="auto">
                    <a:xfrm>
                      <a:off x="0" y="0"/>
                      <a:ext cx="3820134" cy="3195930"/>
                    </a:xfrm>
                    <a:prstGeom prst="rect">
                      <a:avLst/>
                    </a:prstGeom>
                    <a:ln>
                      <a:noFill/>
                    </a:ln>
                    <a:extLst>
                      <a:ext uri="{53640926-AAD7-44D8-BBD7-CCE9431645EC}">
                        <a14:shadowObscured xmlns:a14="http://schemas.microsoft.com/office/drawing/2010/main"/>
                      </a:ext>
                    </a:extLst>
                  </pic:spPr>
                </pic:pic>
              </a:graphicData>
            </a:graphic>
          </wp:inline>
        </w:drawing>
      </w:r>
    </w:p>
    <w:p w:rsidR="00DE34CF" w:rsidRPr="00DE34CF" w:rsidRDefault="00DE34CF" w:rsidP="00DE34CF">
      <w:pPr>
        <w:tabs>
          <w:tab w:val="left" w:pos="993"/>
          <w:tab w:val="left" w:pos="7873"/>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2.2.21</w:t>
      </w:r>
    </w:p>
    <w:p w:rsidR="00DE34CF" w:rsidRPr="00DE34CF" w:rsidRDefault="00DE34CF" w:rsidP="00A045F0">
      <w:pPr>
        <w:tabs>
          <w:tab w:val="left" w:pos="993"/>
          <w:tab w:val="left" w:pos="7873"/>
        </w:tabs>
        <w:ind w:firstLine="709"/>
        <w:contextualSpacing/>
        <w:jc w:val="both"/>
        <w:rPr>
          <w:rFonts w:ascii="Times New Roman" w:eastAsia="MS Mincho" w:hAnsi="Times New Roman" w:cs="Times New Roman"/>
          <w:snapToGrid w:val="0"/>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ВНИМАНИЕ! В полях «Муниципальный район», «Населенный пункт», «Улица (микрорайон)», «Дом», «Корпус (строение, владение)», «Квартира (комната)» запрещается ввод латинских букв и символов «~`!@$%^*_&lt;&gt;». Допускается ввод цифр, русских букв, пробела и символов «"№#;:?&amp;.,\/».</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Правила заполнения полей адреса места жительства избирателей представлены в таблице 1.</w:t>
      </w:r>
    </w:p>
    <w:p w:rsidR="00DE34CF" w:rsidRPr="00DE34CF" w:rsidRDefault="00DE34CF" w:rsidP="00DE34CF">
      <w:pPr>
        <w:tabs>
          <w:tab w:val="left" w:pos="0"/>
          <w:tab w:val="left" w:pos="993"/>
        </w:tabs>
        <w:contextualSpacing/>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260"/>
        <w:gridCol w:w="3685"/>
      </w:tblGrid>
      <w:tr w:rsidR="00DE34CF" w:rsidRPr="00DE34CF" w:rsidTr="00015B44">
        <w:trPr>
          <w:cantSplit/>
          <w:tblHeader/>
        </w:trPr>
        <w:tc>
          <w:tcPr>
            <w:tcW w:w="2127" w:type="dxa"/>
            <w:shd w:val="clear" w:color="auto" w:fill="auto"/>
          </w:tcPr>
          <w:p w:rsidR="00DE34CF" w:rsidRPr="00DE34CF" w:rsidRDefault="00DE34CF" w:rsidP="00015B44">
            <w:pPr>
              <w:tabs>
                <w:tab w:val="left" w:pos="7873"/>
              </w:tabs>
              <w:spacing w:line="240" w:lineRule="auto"/>
              <w:contextualSpacing/>
              <w:jc w:val="center"/>
              <w:rPr>
                <w:rFonts w:ascii="Times New Roman" w:hAnsi="Times New Roman" w:cs="Times New Roman"/>
                <w:b/>
                <w:snapToGrid w:val="0"/>
                <w:sz w:val="28"/>
                <w:szCs w:val="28"/>
              </w:rPr>
            </w:pPr>
            <w:r w:rsidRPr="00DE34CF">
              <w:rPr>
                <w:rFonts w:ascii="Times New Roman" w:hAnsi="Times New Roman" w:cs="Times New Roman"/>
                <w:b/>
                <w:bCs/>
                <w:snapToGrid w:val="0"/>
                <w:sz w:val="28"/>
                <w:szCs w:val="28"/>
              </w:rPr>
              <w:t>Наименование поля адреса места жительства</w:t>
            </w:r>
          </w:p>
        </w:tc>
        <w:tc>
          <w:tcPr>
            <w:tcW w:w="3260" w:type="dxa"/>
            <w:shd w:val="clear" w:color="auto" w:fill="auto"/>
          </w:tcPr>
          <w:p w:rsidR="00DE34CF" w:rsidRPr="00DE34CF" w:rsidRDefault="00DE34CF" w:rsidP="00015B44">
            <w:pPr>
              <w:tabs>
                <w:tab w:val="left" w:pos="7873"/>
              </w:tabs>
              <w:spacing w:line="240" w:lineRule="auto"/>
              <w:contextualSpacing/>
              <w:jc w:val="center"/>
              <w:rPr>
                <w:rFonts w:ascii="Times New Roman" w:hAnsi="Times New Roman" w:cs="Times New Roman"/>
                <w:b/>
                <w:snapToGrid w:val="0"/>
                <w:sz w:val="28"/>
                <w:szCs w:val="28"/>
              </w:rPr>
            </w:pPr>
            <w:r w:rsidRPr="00DE34CF">
              <w:rPr>
                <w:rFonts w:ascii="Times New Roman" w:hAnsi="Times New Roman" w:cs="Times New Roman"/>
                <w:b/>
                <w:bCs/>
                <w:snapToGrid w:val="0"/>
                <w:sz w:val="28"/>
                <w:szCs w:val="28"/>
              </w:rPr>
              <w:t>Особенности</w:t>
            </w:r>
          </w:p>
          <w:p w:rsidR="00DE34CF" w:rsidRPr="00DE34CF" w:rsidRDefault="00DE34CF" w:rsidP="00015B44">
            <w:pPr>
              <w:tabs>
                <w:tab w:val="left" w:pos="7873"/>
              </w:tabs>
              <w:spacing w:line="240" w:lineRule="auto"/>
              <w:contextualSpacing/>
              <w:jc w:val="center"/>
              <w:rPr>
                <w:rFonts w:ascii="Times New Roman" w:hAnsi="Times New Roman" w:cs="Times New Roman"/>
                <w:b/>
                <w:snapToGrid w:val="0"/>
                <w:sz w:val="28"/>
                <w:szCs w:val="28"/>
              </w:rPr>
            </w:pPr>
            <w:r w:rsidRPr="00DE34CF">
              <w:rPr>
                <w:rFonts w:ascii="Times New Roman" w:hAnsi="Times New Roman" w:cs="Times New Roman"/>
                <w:b/>
                <w:bCs/>
                <w:snapToGrid w:val="0"/>
                <w:sz w:val="28"/>
                <w:szCs w:val="28"/>
              </w:rPr>
              <w:t>написания уровня</w:t>
            </w:r>
          </w:p>
        </w:tc>
        <w:tc>
          <w:tcPr>
            <w:tcW w:w="3685" w:type="dxa"/>
            <w:shd w:val="clear" w:color="auto" w:fill="auto"/>
          </w:tcPr>
          <w:p w:rsidR="00DE34CF" w:rsidRPr="00DE34CF" w:rsidRDefault="00DE34CF" w:rsidP="00015B44">
            <w:pPr>
              <w:tabs>
                <w:tab w:val="left" w:pos="7873"/>
              </w:tabs>
              <w:spacing w:line="240" w:lineRule="auto"/>
              <w:contextualSpacing/>
              <w:jc w:val="center"/>
              <w:rPr>
                <w:rFonts w:ascii="Times New Roman" w:hAnsi="Times New Roman" w:cs="Times New Roman"/>
                <w:b/>
                <w:snapToGrid w:val="0"/>
                <w:sz w:val="28"/>
                <w:szCs w:val="28"/>
              </w:rPr>
            </w:pPr>
            <w:r w:rsidRPr="00DE34CF">
              <w:rPr>
                <w:rFonts w:ascii="Times New Roman" w:hAnsi="Times New Roman" w:cs="Times New Roman"/>
                <w:b/>
                <w:bCs/>
                <w:snapToGrid w:val="0"/>
                <w:sz w:val="28"/>
                <w:szCs w:val="28"/>
              </w:rPr>
              <w:t>Рекомендации по указанию значений поля</w:t>
            </w:r>
          </w:p>
        </w:tc>
      </w:tr>
      <w:tr w:rsidR="00DE34CF" w:rsidRPr="00DE34CF" w:rsidTr="00015B44">
        <w:tc>
          <w:tcPr>
            <w:tcW w:w="2127"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Наименование субъекта Российской Федерации</w:t>
            </w:r>
          </w:p>
        </w:tc>
        <w:tc>
          <w:tcPr>
            <w:tcW w:w="3260"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Полное написание, без сокращений</w:t>
            </w:r>
          </w:p>
        </w:tc>
        <w:tc>
          <w:tcPr>
            <w:tcW w:w="3685"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 xml:space="preserve">Значение должно выбираться из списка и заполняться </w:t>
            </w:r>
            <w:r w:rsidRPr="00DE34CF">
              <w:rPr>
                <w:rFonts w:ascii="Times New Roman" w:hAnsi="Times New Roman" w:cs="Times New Roman"/>
                <w:b/>
                <w:bCs/>
                <w:snapToGrid w:val="0"/>
                <w:sz w:val="28"/>
                <w:szCs w:val="28"/>
              </w:rPr>
              <w:t>первым по порядку</w:t>
            </w:r>
          </w:p>
        </w:tc>
      </w:tr>
      <w:tr w:rsidR="00DE34CF" w:rsidRPr="00DE34CF" w:rsidTr="00015B44">
        <w:tc>
          <w:tcPr>
            <w:tcW w:w="2127" w:type="dxa"/>
            <w:shd w:val="clear" w:color="auto" w:fill="auto"/>
          </w:tcPr>
          <w:p w:rsidR="00DE34CF" w:rsidRPr="00DE34CF" w:rsidRDefault="00DE34CF" w:rsidP="00015B44">
            <w:pPr>
              <w:tabs>
                <w:tab w:val="left" w:pos="7873"/>
              </w:tabs>
              <w:contextualSpacing/>
              <w:rPr>
                <w:rFonts w:ascii="Times New Roman" w:hAnsi="Times New Roman" w:cs="Times New Roman"/>
                <w:bCs/>
                <w:snapToGrid w:val="0"/>
                <w:sz w:val="28"/>
                <w:szCs w:val="28"/>
              </w:rPr>
            </w:pPr>
            <w:r w:rsidRPr="00DE34CF">
              <w:rPr>
                <w:rFonts w:ascii="Times New Roman" w:hAnsi="Times New Roman" w:cs="Times New Roman"/>
                <w:bCs/>
                <w:snapToGrid w:val="0"/>
                <w:sz w:val="28"/>
                <w:szCs w:val="28"/>
              </w:rPr>
              <w:t>Населенный пункт</w:t>
            </w:r>
          </w:p>
        </w:tc>
        <w:tc>
          <w:tcPr>
            <w:tcW w:w="3260"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 xml:space="preserve">Уровень следует заполнять полностью без сокращений либо заполнять без указания уровня. </w:t>
            </w:r>
          </w:p>
          <w:p w:rsidR="00DE34CF" w:rsidRPr="00DE34CF" w:rsidRDefault="00DE34CF" w:rsidP="00015B44">
            <w:pPr>
              <w:tabs>
                <w:tab w:val="left" w:pos="7873"/>
              </w:tabs>
              <w:contextualSpacing/>
              <w:rPr>
                <w:rFonts w:ascii="Times New Roman" w:hAnsi="Times New Roman" w:cs="Times New Roman"/>
                <w:bCs/>
                <w:snapToGrid w:val="0"/>
                <w:sz w:val="28"/>
                <w:szCs w:val="28"/>
              </w:rPr>
            </w:pPr>
            <w:r w:rsidRPr="00DE34CF">
              <w:rPr>
                <w:rFonts w:ascii="Times New Roman" w:hAnsi="Times New Roman" w:cs="Times New Roman"/>
                <w:bCs/>
                <w:snapToGrid w:val="0"/>
                <w:sz w:val="28"/>
                <w:szCs w:val="28"/>
              </w:rPr>
              <w:t>Например: «улус Малый Нарын», недопустимо «у. Малый нарын» и т.д.</w:t>
            </w:r>
          </w:p>
        </w:tc>
        <w:tc>
          <w:tcPr>
            <w:tcW w:w="3685"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 xml:space="preserve">Заполняется </w:t>
            </w:r>
            <w:r w:rsidRPr="00DE34CF">
              <w:rPr>
                <w:rFonts w:ascii="Times New Roman" w:hAnsi="Times New Roman" w:cs="Times New Roman"/>
                <w:b/>
                <w:bCs/>
                <w:snapToGrid w:val="0"/>
                <w:sz w:val="28"/>
                <w:szCs w:val="28"/>
              </w:rPr>
              <w:t>вторым по порядку</w:t>
            </w:r>
            <w:r w:rsidRPr="00DE34CF">
              <w:rPr>
                <w:rFonts w:ascii="Times New Roman" w:hAnsi="Times New Roman" w:cs="Times New Roman"/>
                <w:bCs/>
                <w:snapToGrid w:val="0"/>
                <w:sz w:val="28"/>
                <w:szCs w:val="28"/>
              </w:rPr>
              <w:t xml:space="preserve"> (после заполнения поля «Наименование субъекта РФ») с использованием функциональности подсказок значением городов прямого </w:t>
            </w:r>
            <w:r w:rsidRPr="00DE34CF">
              <w:rPr>
                <w:rFonts w:ascii="Times New Roman" w:hAnsi="Times New Roman" w:cs="Times New Roman"/>
                <w:bCs/>
                <w:snapToGrid w:val="0"/>
                <w:sz w:val="28"/>
                <w:szCs w:val="28"/>
              </w:rPr>
              <w:lastRenderedPageBreak/>
              <w:t>подчинения (областного, краевого, республиканского), центров субъектов РФ и городов федерального значения, а также значениями городов, имеющих другие подчинения. В этом поле указываются иные населенные пункты (поселки городского типа, села, станицы, деревни, поселки, хутора, аулы и т.д.).</w:t>
            </w:r>
          </w:p>
          <w:p w:rsidR="00DE34CF" w:rsidRPr="00DE34CF" w:rsidRDefault="00DE34CF" w:rsidP="00015B44">
            <w:pPr>
              <w:tabs>
                <w:tab w:val="left" w:pos="7873"/>
              </w:tabs>
              <w:contextualSpacing/>
              <w:rPr>
                <w:rFonts w:ascii="Times New Roman" w:hAnsi="Times New Roman" w:cs="Times New Roman"/>
                <w:bCs/>
                <w:snapToGrid w:val="0"/>
                <w:sz w:val="28"/>
                <w:szCs w:val="28"/>
              </w:rPr>
            </w:pPr>
            <w:r w:rsidRPr="00DE34CF">
              <w:rPr>
                <w:rFonts w:ascii="Times New Roman" w:hAnsi="Times New Roman" w:cs="Times New Roman"/>
                <w:bCs/>
                <w:snapToGrid w:val="0"/>
                <w:sz w:val="28"/>
                <w:szCs w:val="28"/>
              </w:rPr>
              <w:t>Если населенный пункт расположен под другим населенным пунктом, то следует ввести его значение через запятую после значения населенного пункта, в который данный населенный пункт входит. Если населенный пункт находится под городом федерального значения, то в поле сначала вносится наименование города федерального значения, а затем через запятую наименование подчиненного населенного пункта. Например: Москва, Троицк</w:t>
            </w:r>
          </w:p>
        </w:tc>
      </w:tr>
      <w:tr w:rsidR="00DE34CF" w:rsidRPr="00DE34CF" w:rsidTr="00015B44">
        <w:tc>
          <w:tcPr>
            <w:tcW w:w="2127"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lastRenderedPageBreak/>
              <w:t>Муниципальный район</w:t>
            </w:r>
          </w:p>
        </w:tc>
        <w:tc>
          <w:tcPr>
            <w:tcW w:w="3260"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 xml:space="preserve">Полное написание, уровень без сокращений </w:t>
            </w:r>
          </w:p>
        </w:tc>
        <w:tc>
          <w:tcPr>
            <w:tcW w:w="3685"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 xml:space="preserve">Заполняется, как правило, автоматически значением </w:t>
            </w:r>
            <w:r w:rsidRPr="00DE34CF">
              <w:rPr>
                <w:rFonts w:ascii="Times New Roman" w:hAnsi="Times New Roman" w:cs="Times New Roman"/>
                <w:bCs/>
                <w:snapToGrid w:val="0"/>
                <w:sz w:val="28"/>
                <w:szCs w:val="28"/>
              </w:rPr>
              <w:lastRenderedPageBreak/>
              <w:t>района субъекта РФ (как правило, это сельские районы) после ввода значения населенного пункта. Для городов прямого подчинения</w:t>
            </w:r>
            <w:r w:rsidRPr="00DE34CF">
              <w:rPr>
                <w:rFonts w:ascii="Times New Roman" w:hAnsi="Times New Roman" w:cs="Times New Roman"/>
                <w:bCs/>
                <w:snapToGrid w:val="0"/>
                <w:sz w:val="28"/>
                <w:szCs w:val="28"/>
              </w:rPr>
              <w:br/>
              <w:t>(областного, краевого, республиканского), центров субъектов РФ и городов федерального значения  не заполняется. Не допускается указывать значения, соответствующие наименованию субъекта РФ. Недопустимо заполнять поле наименованием городов, районов города, микрорайонов городов, административных и муниципальных округов для городов федерального значения</w:t>
            </w:r>
          </w:p>
        </w:tc>
      </w:tr>
      <w:tr w:rsidR="00DE34CF" w:rsidRPr="00DE34CF" w:rsidTr="00015B44">
        <w:tc>
          <w:tcPr>
            <w:tcW w:w="2127"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lastRenderedPageBreak/>
              <w:t>Улица (микрорайон)</w:t>
            </w:r>
          </w:p>
        </w:tc>
        <w:tc>
          <w:tcPr>
            <w:tcW w:w="3260"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 xml:space="preserve">Следует указывать в поле полное наименование уровня (например: «улица Зеленая», «переулок Узкий» и т.д.) либо указывать в поле только значимую часть без наименования уровня (например: в поле «улица» следует указывать значения </w:t>
            </w:r>
            <w:r w:rsidRPr="00DE34CF">
              <w:rPr>
                <w:rFonts w:ascii="Times New Roman" w:hAnsi="Times New Roman" w:cs="Times New Roman"/>
                <w:bCs/>
                <w:snapToGrid w:val="0"/>
                <w:sz w:val="28"/>
                <w:szCs w:val="28"/>
              </w:rPr>
              <w:lastRenderedPageBreak/>
              <w:t>«Зеленая» или «Узкий»). Не следует для проспектов, шоссе, бульваров, улиц, переулков, тупиков и др. наименований уровня «улица» указывать сокращения. Для микрорайона города следует указывать уровень микрорайон, допустимо использовать только сокращение «мкр.» (например: мкр. Южный)</w:t>
            </w:r>
          </w:p>
        </w:tc>
        <w:tc>
          <w:tcPr>
            <w:tcW w:w="3685"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lastRenderedPageBreak/>
              <w:t>Если в состав адреса места жительства входит микрорайон и улица, то заполняются только сведения для улицы.</w:t>
            </w:r>
          </w:p>
          <w:p w:rsidR="00DE34CF" w:rsidRPr="00DE34CF" w:rsidRDefault="00DE34CF" w:rsidP="00015B44">
            <w:pPr>
              <w:tabs>
                <w:tab w:val="left" w:pos="7873"/>
              </w:tabs>
              <w:contextualSpacing/>
              <w:rPr>
                <w:rFonts w:ascii="Times New Roman" w:hAnsi="Times New Roman" w:cs="Times New Roman"/>
                <w:bCs/>
                <w:snapToGrid w:val="0"/>
                <w:sz w:val="28"/>
                <w:szCs w:val="28"/>
              </w:rPr>
            </w:pPr>
            <w:r w:rsidRPr="00DE34CF">
              <w:rPr>
                <w:rFonts w:ascii="Times New Roman" w:hAnsi="Times New Roman" w:cs="Times New Roman"/>
                <w:bCs/>
                <w:snapToGrid w:val="0"/>
                <w:sz w:val="28"/>
                <w:szCs w:val="28"/>
              </w:rPr>
              <w:t>Данные микрорайона в этом случае не заполняются.</w:t>
            </w:r>
          </w:p>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 xml:space="preserve">Если улица отсутствует и дома расположены непосредственно под микрорайоном, то поле заполняется данными </w:t>
            </w:r>
            <w:r w:rsidRPr="00DE34CF">
              <w:rPr>
                <w:rFonts w:ascii="Times New Roman" w:hAnsi="Times New Roman" w:cs="Times New Roman"/>
                <w:bCs/>
                <w:snapToGrid w:val="0"/>
                <w:sz w:val="28"/>
                <w:szCs w:val="28"/>
              </w:rPr>
              <w:lastRenderedPageBreak/>
              <w:t>микрорайона</w:t>
            </w:r>
          </w:p>
        </w:tc>
      </w:tr>
      <w:tr w:rsidR="00DE34CF" w:rsidRPr="00DE34CF" w:rsidTr="00015B44">
        <w:tc>
          <w:tcPr>
            <w:tcW w:w="2127"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lastRenderedPageBreak/>
              <w:t xml:space="preserve">Дом </w:t>
            </w:r>
          </w:p>
        </w:tc>
        <w:tc>
          <w:tcPr>
            <w:tcW w:w="3260"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Строго в поле уровня «Дом» указывается только значение, т.е. номер дома. Указание полного уровня, например: «дом хх» или его сокращений «д. хх», «д хх» и т.д.  не допускается</w:t>
            </w:r>
          </w:p>
        </w:tc>
        <w:tc>
          <w:tcPr>
            <w:tcW w:w="3685"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Заполняется в соответствии с паспортом гражданина РФ</w:t>
            </w:r>
          </w:p>
        </w:tc>
      </w:tr>
      <w:tr w:rsidR="00DE34CF" w:rsidRPr="00DE34CF" w:rsidTr="00015B44">
        <w:tc>
          <w:tcPr>
            <w:tcW w:w="2127"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Корпус, (строение, владение)</w:t>
            </w:r>
          </w:p>
        </w:tc>
        <w:tc>
          <w:tcPr>
            <w:tcW w:w="3260"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 xml:space="preserve">Строго в поле уровня «Корпус, (строение, владение)» указывается только значение, т.е. номер корпуса, строения, владения. Указание полного уровня, например: «корпус хх» или его сокращений «к. хх», «к </w:t>
            </w:r>
            <w:r w:rsidRPr="00DE34CF">
              <w:rPr>
                <w:rFonts w:ascii="Times New Roman" w:hAnsi="Times New Roman" w:cs="Times New Roman"/>
                <w:bCs/>
                <w:snapToGrid w:val="0"/>
                <w:sz w:val="28"/>
                <w:szCs w:val="28"/>
              </w:rPr>
              <w:lastRenderedPageBreak/>
              <w:t>хх» и т.д.  не допускается. Эти требования относятся к строению и владению</w:t>
            </w:r>
          </w:p>
        </w:tc>
        <w:tc>
          <w:tcPr>
            <w:tcW w:w="3685"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lastRenderedPageBreak/>
              <w:t>Заполняется в соответствии с паспортом гражданина РФ</w:t>
            </w:r>
          </w:p>
        </w:tc>
      </w:tr>
      <w:tr w:rsidR="00DE34CF" w:rsidRPr="00DE34CF" w:rsidTr="00015B44">
        <w:tc>
          <w:tcPr>
            <w:tcW w:w="2127"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Квартира (комната)</w:t>
            </w:r>
          </w:p>
        </w:tc>
        <w:tc>
          <w:tcPr>
            <w:tcW w:w="3260"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Строго в поле уровня «Квартира (комната)» указывается только значение, т.е. номер квартиры или комнаты. Указание полного уровня, например: «квартира хх» или его сокращений «к. хх», «кв хх», «комната хх» и т.д. не допускается. Эти требования относятся и к указанию значений комнате</w:t>
            </w:r>
          </w:p>
        </w:tc>
        <w:tc>
          <w:tcPr>
            <w:tcW w:w="3685" w:type="dxa"/>
            <w:shd w:val="clear" w:color="auto" w:fill="auto"/>
          </w:tcPr>
          <w:p w:rsidR="00DE34CF" w:rsidRPr="00DE34CF" w:rsidRDefault="00DE34CF" w:rsidP="00015B44">
            <w:pPr>
              <w:tabs>
                <w:tab w:val="left" w:pos="7873"/>
              </w:tabs>
              <w:contextualSpacing/>
              <w:rPr>
                <w:rFonts w:ascii="Times New Roman" w:hAnsi="Times New Roman" w:cs="Times New Roman"/>
                <w:snapToGrid w:val="0"/>
                <w:sz w:val="28"/>
                <w:szCs w:val="28"/>
              </w:rPr>
            </w:pPr>
            <w:r w:rsidRPr="00DE34CF">
              <w:rPr>
                <w:rFonts w:ascii="Times New Roman" w:hAnsi="Times New Roman" w:cs="Times New Roman"/>
                <w:bCs/>
                <w:snapToGrid w:val="0"/>
                <w:sz w:val="28"/>
                <w:szCs w:val="28"/>
              </w:rPr>
              <w:t>Заполняется в соответствии с паспортом гражданина РФ</w:t>
            </w:r>
          </w:p>
        </w:tc>
      </w:tr>
    </w:tbl>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03266B">
      <w:pPr>
        <w:tabs>
          <w:tab w:val="left" w:pos="7873"/>
        </w:tabs>
        <w:spacing w:after="0"/>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 xml:space="preserve">Если в документе, удостоверяющем личность, отсутствуют сведения о регистрации по месту жительства, а в субъекте РФ для проводимых выборов законодательством предусмотрена возможность голосования граждан РФ, не имеющих регистрации по месту жительства, то необходимо установить флаг «Регистрация по месту жительства отсутствует». В этом случае поля «Муниципальный район», «Населенный пункт», «Улица (микрорайон)», «Дом», «Корпус (строение, владение)», «Квартира (комната)» будут необязательны для заполнения и недоступны для редактирования. </w:t>
      </w:r>
    </w:p>
    <w:p w:rsidR="00DE34CF" w:rsidRDefault="00DE34CF" w:rsidP="0003266B">
      <w:pPr>
        <w:pStyle w:val="a7"/>
        <w:rPr>
          <w:snapToGrid w:val="0"/>
          <w:szCs w:val="28"/>
        </w:rPr>
      </w:pPr>
      <w:r w:rsidRPr="00DE34CF">
        <w:rPr>
          <w:szCs w:val="28"/>
        </w:rPr>
        <w:t>Если в избирательной кампании разрешено голосование</w:t>
      </w:r>
      <w:r w:rsidR="00AE657C">
        <w:rPr>
          <w:szCs w:val="28"/>
        </w:rPr>
        <w:t xml:space="preserve"> лиц без регистрации по месту жительства, необходимо установить соответствующий признак</w:t>
      </w:r>
      <w:r w:rsidRPr="00DE34CF">
        <w:rPr>
          <w:szCs w:val="28"/>
        </w:rPr>
        <w:t xml:space="preserve"> </w:t>
      </w:r>
      <w:r w:rsidR="00AE657C" w:rsidRPr="00DE34CF">
        <w:rPr>
          <w:szCs w:val="28"/>
        </w:rPr>
        <w:t>(рис. 2.2.22)</w:t>
      </w:r>
      <w:r w:rsidR="00AE657C">
        <w:rPr>
          <w:szCs w:val="28"/>
        </w:rPr>
        <w:t xml:space="preserve">. </w:t>
      </w:r>
      <w:r w:rsidR="007E6A80">
        <w:rPr>
          <w:szCs w:val="28"/>
        </w:rPr>
        <w:t xml:space="preserve">После установки признака поля ввода адреса становятся недоступными. </w:t>
      </w:r>
    </w:p>
    <w:p w:rsidR="00AE657C" w:rsidRPr="00DE34CF" w:rsidRDefault="00AE657C" w:rsidP="00AE657C">
      <w:pPr>
        <w:pStyle w:val="a7"/>
        <w:rPr>
          <w:snapToGrid w:val="0"/>
          <w:szCs w:val="28"/>
        </w:rPr>
      </w:pPr>
    </w:p>
    <w:p w:rsidR="00AE657C" w:rsidRDefault="0003266B" w:rsidP="00DE34CF">
      <w:pPr>
        <w:tabs>
          <w:tab w:val="left" w:pos="993"/>
          <w:tab w:val="left" w:pos="7873"/>
        </w:tabs>
        <w:contextualSpacing/>
        <w:jc w:val="center"/>
        <w:rPr>
          <w:rFonts w:ascii="Times New Roman" w:eastAsia="MS Mincho" w:hAnsi="Times New Roman" w:cs="Times New Roman"/>
          <w:snapToGrid w:val="0"/>
          <w:sz w:val="28"/>
          <w:szCs w:val="28"/>
        </w:rPr>
      </w:pPr>
      <w:r>
        <w:rPr>
          <w:noProof/>
        </w:rPr>
        <w:lastRenderedPageBreak/>
        <w:drawing>
          <wp:inline distT="0" distB="0" distL="0" distR="0">
            <wp:extent cx="5060293" cy="3721128"/>
            <wp:effectExtent l="0" t="0" r="7620" b="0"/>
            <wp:docPr id="33" name="Рисунок 33" descr="https://af.armgs-proxy.ru/cgi-bin/readmsg?id=17050445071053646464;0;1;1&amp;mode=attachment&amp;email=s.krivtsov@voskhod.ru&amp;ct=image%2fpng&amp;cn=image.png&amp;cte=binary&amp;rid=1196515690223685117935380305204107399747347893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f.armgs-proxy.ru/cgi-bin/readmsg?id=17050445071053646464;0;1;1&amp;mode=attachment&amp;email=s.krivtsov@voskhod.ru&amp;ct=image%2fpng&amp;cn=image.png&amp;cte=binary&amp;rid=119651569022368511793538030520410739974734789363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1816" cy="3729602"/>
                    </a:xfrm>
                    <a:prstGeom prst="rect">
                      <a:avLst/>
                    </a:prstGeom>
                    <a:noFill/>
                    <a:ln>
                      <a:noFill/>
                    </a:ln>
                  </pic:spPr>
                </pic:pic>
              </a:graphicData>
            </a:graphic>
          </wp:inline>
        </w:drawing>
      </w:r>
    </w:p>
    <w:p w:rsidR="00DE34CF" w:rsidRPr="00DE34CF" w:rsidRDefault="00DE34CF" w:rsidP="00DE34CF">
      <w:pPr>
        <w:tabs>
          <w:tab w:val="left" w:pos="993"/>
          <w:tab w:val="left" w:pos="7873"/>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2.2.22</w:t>
      </w:r>
    </w:p>
    <w:p w:rsidR="00DE34CF" w:rsidRPr="00DE34CF" w:rsidRDefault="00DE34CF" w:rsidP="00DE34CF">
      <w:pPr>
        <w:tabs>
          <w:tab w:val="left" w:pos="993"/>
          <w:tab w:val="left" w:pos="7873"/>
        </w:tabs>
        <w:contextualSpacing/>
        <w:jc w:val="center"/>
        <w:rPr>
          <w:rFonts w:ascii="Times New Roman" w:eastAsia="MS Mincho" w:hAnsi="Times New Roman" w:cs="Times New Roman"/>
          <w:snapToGrid w:val="0"/>
          <w:sz w:val="28"/>
          <w:szCs w:val="28"/>
        </w:rPr>
      </w:pPr>
    </w:p>
    <w:p w:rsidR="00DE34CF" w:rsidRPr="00DE34CF" w:rsidRDefault="00DE34CF" w:rsidP="00A045F0">
      <w:pPr>
        <w:tabs>
          <w:tab w:val="left" w:pos="993"/>
          <w:tab w:val="left" w:pos="787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При вводе заявления на ЦИУ признаки отсутствия места жительства и голосования по временной регистрации недоступны.</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полях блока «Сведения об участковой избирательной комиссии (УИК) по месту нахождения» необходимо, выбрав значение из списка, заполнить поле «Наименование государства», в котором избиратель будет голосовать, и данные о субъекте РФ в случае, если поле «Наименование государства» имеет значение «Российская Федерация», данные о наименовании выборов и сведения об УИК по месту нахождения в день выборов.</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 xml:space="preserve">Поля «Номер УИК» и «Адрес помещения для голосования» заполняются данными об УИК по месту нахождения избирателя в день выборов в указанном субъекте РФ (рис. 2.2.23). Если номер УИК найден в справочнике АРМ ППЗ для указанного субъекта РФ, то поле «Адрес помещения для голосования» будет заполнено автоматически. Заполнение поля «Номер УИК» значением, не входящим в справочник адресов УИК, считается некорректным. </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C20A24" w:rsidP="00DE34CF">
      <w:pPr>
        <w:tabs>
          <w:tab w:val="left" w:pos="7873"/>
        </w:tabs>
        <w:contextualSpacing/>
        <w:jc w:val="center"/>
        <w:rPr>
          <w:rFonts w:ascii="Times New Roman" w:hAnsi="Times New Roman" w:cs="Times New Roman"/>
          <w:noProof/>
          <w:sz w:val="28"/>
          <w:szCs w:val="28"/>
          <w:lang w:val="en-US"/>
        </w:rPr>
      </w:pPr>
      <w:r>
        <w:rPr>
          <w:noProof/>
        </w:rPr>
        <w:lastRenderedPageBreak/>
        <w:drawing>
          <wp:inline distT="0" distB="0" distL="0" distR="0">
            <wp:extent cx="5354918" cy="28448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5178" t="25020" r="23249" b="15168"/>
                    <a:stretch/>
                  </pic:blipFill>
                  <pic:spPr bwMode="auto">
                    <a:xfrm>
                      <a:off x="0" y="0"/>
                      <a:ext cx="5364621" cy="2849955"/>
                    </a:xfrm>
                    <a:prstGeom prst="rect">
                      <a:avLst/>
                    </a:prstGeom>
                    <a:ln>
                      <a:noFill/>
                    </a:ln>
                    <a:extLst>
                      <a:ext uri="{53640926-AAD7-44D8-BBD7-CCE9431645EC}">
                        <a14:shadowObscured xmlns:a14="http://schemas.microsoft.com/office/drawing/2010/main"/>
                      </a:ext>
                    </a:extLst>
                  </pic:spPr>
                </pic:pic>
              </a:graphicData>
            </a:graphic>
          </wp:inline>
        </w:drawing>
      </w: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snapToGrid w:val="0"/>
          <w:sz w:val="28"/>
          <w:szCs w:val="28"/>
        </w:rPr>
        <w:t>Рис. 2.2.23</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Если избиратель обращается в ППЗ, где желает проголосовать в день выборов, то необходимо установить флаг «ППЗ совпадает с УИК по месту нахождения». Значения полей «Номер УИК» и «Адрес помещения для голосования» при этом автоматически заполнятся значениями, введенными на шаге «Настройка АРМ ППЗ» при выбранном значение «УИК» в выпадающем списке поля «Тип ППЗ» (рис. 2.2.24).</w:t>
      </w:r>
    </w:p>
    <w:p w:rsidR="006D247E" w:rsidRDefault="006D247E" w:rsidP="006D247E">
      <w:pPr>
        <w:tabs>
          <w:tab w:val="left" w:pos="7873"/>
        </w:tabs>
        <w:ind w:firstLine="709"/>
        <w:contextualSpacing/>
        <w:jc w:val="both"/>
        <w:rPr>
          <w:rFonts w:ascii="Times New Roman" w:hAnsi="Times New Roman" w:cs="Times New Roman"/>
          <w:snapToGrid w:val="0"/>
          <w:sz w:val="28"/>
          <w:szCs w:val="28"/>
        </w:rPr>
      </w:pPr>
      <w:r>
        <w:rPr>
          <w:rFonts w:ascii="Times New Roman" w:hAnsi="Times New Roman" w:cs="Times New Roman"/>
          <w:snapToGrid w:val="0"/>
          <w:sz w:val="28"/>
          <w:szCs w:val="28"/>
        </w:rPr>
        <w:t>В спецверсии АРМ ППЗ</w:t>
      </w:r>
      <w:r w:rsidRPr="00DE34CF">
        <w:rPr>
          <w:rFonts w:ascii="Times New Roman" w:hAnsi="Times New Roman" w:cs="Times New Roman"/>
          <w:snapToGrid w:val="0"/>
          <w:sz w:val="28"/>
          <w:szCs w:val="28"/>
        </w:rPr>
        <w:t xml:space="preserve"> флаг «ППЗ совпадает с УИК по месту нахождения»</w:t>
      </w:r>
      <w:r>
        <w:rPr>
          <w:rFonts w:ascii="Times New Roman" w:hAnsi="Times New Roman" w:cs="Times New Roman"/>
          <w:snapToGrid w:val="0"/>
          <w:sz w:val="28"/>
          <w:szCs w:val="28"/>
        </w:rPr>
        <w:t xml:space="preserve"> установлен по умолчанию и недоступен для снятия</w:t>
      </w:r>
      <w:r w:rsidRPr="00DE34CF">
        <w:rPr>
          <w:rFonts w:ascii="Times New Roman" w:hAnsi="Times New Roman" w:cs="Times New Roman"/>
          <w:snapToGrid w:val="0"/>
          <w:sz w:val="28"/>
          <w:szCs w:val="28"/>
        </w:rPr>
        <w:t>.</w:t>
      </w:r>
      <w:r>
        <w:rPr>
          <w:rFonts w:ascii="Times New Roman" w:hAnsi="Times New Roman" w:cs="Times New Roman"/>
          <w:snapToGrid w:val="0"/>
          <w:sz w:val="28"/>
          <w:szCs w:val="28"/>
        </w:rPr>
        <w:t xml:space="preserve"> При этом поля </w:t>
      </w:r>
      <w:r w:rsidRPr="00DE34CF">
        <w:rPr>
          <w:rFonts w:ascii="Times New Roman" w:hAnsi="Times New Roman" w:cs="Times New Roman"/>
          <w:snapToGrid w:val="0"/>
          <w:sz w:val="28"/>
          <w:szCs w:val="28"/>
        </w:rPr>
        <w:t>«Номер УИК» и «Адрес помещения для голосования»</w:t>
      </w:r>
      <w:r>
        <w:rPr>
          <w:rFonts w:ascii="Times New Roman" w:hAnsi="Times New Roman" w:cs="Times New Roman"/>
          <w:snapToGrid w:val="0"/>
          <w:sz w:val="28"/>
          <w:szCs w:val="28"/>
        </w:rPr>
        <w:t xml:space="preserve"> также недоступны для редактирования.</w:t>
      </w:r>
    </w:p>
    <w:p w:rsidR="006D247E" w:rsidRPr="00DE34CF" w:rsidRDefault="006D247E" w:rsidP="006D247E">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 xml:space="preserve"> Значения полей «Номер УИК» и «Адрес помещения для голосования» при этом автоматически заполнятся значениями, введенными на шаге «Настройка АРМ ППЗ» при выбранном значение «УИК» в выпадающем списке поля «Тип ППЗ» (рис. 2.2.24).</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noProof/>
          <w:sz w:val="28"/>
          <w:szCs w:val="28"/>
        </w:rPr>
        <w:lastRenderedPageBreak/>
        <w:drawing>
          <wp:inline distT="0" distB="0" distL="0" distR="0">
            <wp:extent cx="4705350" cy="2762250"/>
            <wp:effectExtent l="19050" t="0" r="0" b="0"/>
            <wp:docPr id="3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cstate="print"/>
                    <a:srcRect t="12550" r="15643" b="5870"/>
                    <a:stretch>
                      <a:fillRect/>
                    </a:stretch>
                  </pic:blipFill>
                  <pic:spPr bwMode="auto">
                    <a:xfrm>
                      <a:off x="0" y="0"/>
                      <a:ext cx="4705350" cy="2762250"/>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snapToGrid w:val="0"/>
          <w:sz w:val="28"/>
          <w:szCs w:val="28"/>
        </w:rPr>
        <w:t>Рис. 2.2.24</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По умолчанию поле «Наименование государства» автоматически заполняется значением «Российская Федерация», а поле «Наименование субъекта РФ» остается пустым. Данные поля являются обязательными для заполнения и доступны для редактирования (рис. 2.2.25).</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Если в субъекте РФ в один и тот же день проводятся выборы (референдум) регионального и федерального уровня (например, в поле «Наименование государства» заполнено значение «Российская Федерация», а в поле «Наименование субъекта РФ» заполнено значение «Республика Коми»), то в поле «Наименование выборов» отображается список доступных избирательных кампаний (см. рис. 2.2.26). Для подачи заявления о голосовании по месту нахождения необходимо выбрать наименования совмещенных выборов (по умолчанию предлагаются все значения). Если в справочнике доступных избирательных кампаний для субъекта РФ найдено только одно значение, то в поле «Наименование выборов» отображается значение без возможности выбора (рис. 2.2.26).</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noProof/>
          <w:sz w:val="28"/>
          <w:szCs w:val="28"/>
        </w:rPr>
        <w:lastRenderedPageBreak/>
        <w:drawing>
          <wp:inline distT="0" distB="0" distL="0" distR="0">
            <wp:extent cx="5343525" cy="3067050"/>
            <wp:effectExtent l="19050" t="0" r="9525" b="0"/>
            <wp:docPr id="3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4" cstate="print"/>
                    <a:srcRect/>
                    <a:stretch>
                      <a:fillRect/>
                    </a:stretch>
                  </pic:blipFill>
                  <pic:spPr bwMode="auto">
                    <a:xfrm>
                      <a:off x="0" y="0"/>
                      <a:ext cx="5343525" cy="3067050"/>
                    </a:xfrm>
                    <a:prstGeom prst="rect">
                      <a:avLst/>
                    </a:prstGeom>
                    <a:noFill/>
                    <a:ln w="9525">
                      <a:noFill/>
                      <a:miter lim="800000"/>
                      <a:headEnd/>
                      <a:tailEnd/>
                    </a:ln>
                  </pic:spPr>
                </pic:pic>
              </a:graphicData>
            </a:graphic>
          </wp:inline>
        </w:drawing>
      </w:r>
    </w:p>
    <w:p w:rsidR="00DE34CF" w:rsidRPr="00DE34CF" w:rsidRDefault="00DE34CF" w:rsidP="00DE34CF">
      <w:pPr>
        <w:tabs>
          <w:tab w:val="left" w:pos="851"/>
        </w:tabs>
        <w:contextualSpacing/>
        <w:jc w:val="center"/>
        <w:rPr>
          <w:rFonts w:ascii="Times New Roman" w:hAnsi="Times New Roman" w:cs="Times New Roman"/>
          <w:snapToGrid w:val="0"/>
          <w:sz w:val="28"/>
          <w:szCs w:val="28"/>
        </w:rPr>
      </w:pPr>
      <w:r w:rsidRPr="00DE34CF">
        <w:rPr>
          <w:rFonts w:ascii="Times New Roman" w:hAnsi="Times New Roman" w:cs="Times New Roman"/>
          <w:snapToGrid w:val="0"/>
          <w:sz w:val="28"/>
          <w:szCs w:val="28"/>
        </w:rPr>
        <w:t>Рис. 2.2.25</w:t>
      </w:r>
    </w:p>
    <w:p w:rsidR="00DE34CF" w:rsidRPr="00DE34CF" w:rsidRDefault="00DE34CF" w:rsidP="00DE34CF">
      <w:pPr>
        <w:tabs>
          <w:tab w:val="left" w:pos="851"/>
        </w:tabs>
        <w:contextualSpacing/>
        <w:jc w:val="center"/>
        <w:rPr>
          <w:rFonts w:ascii="Times New Roman" w:hAnsi="Times New Roman" w:cs="Times New Roman"/>
          <w:snapToGrid w:val="0"/>
          <w:sz w:val="28"/>
          <w:szCs w:val="28"/>
        </w:rPr>
      </w:pPr>
    </w:p>
    <w:p w:rsidR="00DE34CF" w:rsidRPr="00DE34CF" w:rsidRDefault="00DE34CF" w:rsidP="00DE34CF">
      <w:pPr>
        <w:tabs>
          <w:tab w:val="left" w:pos="851"/>
        </w:tabs>
        <w:contextualSpacing/>
        <w:jc w:val="center"/>
        <w:rPr>
          <w:rFonts w:ascii="Times New Roman" w:hAnsi="Times New Roman" w:cs="Times New Roman"/>
          <w:snapToGrid w:val="0"/>
          <w:sz w:val="28"/>
          <w:szCs w:val="28"/>
        </w:rPr>
      </w:pPr>
      <w:r w:rsidRPr="00DE34CF">
        <w:rPr>
          <w:rFonts w:ascii="Times New Roman" w:hAnsi="Times New Roman" w:cs="Times New Roman"/>
          <w:noProof/>
          <w:sz w:val="28"/>
          <w:szCs w:val="28"/>
        </w:rPr>
        <w:drawing>
          <wp:inline distT="0" distB="0" distL="0" distR="0">
            <wp:extent cx="4048125" cy="533400"/>
            <wp:effectExtent l="19050" t="0" r="9525" b="0"/>
            <wp:docPr id="3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5" cstate="print"/>
                    <a:srcRect/>
                    <a:stretch>
                      <a:fillRect/>
                    </a:stretch>
                  </pic:blipFill>
                  <pic:spPr bwMode="auto">
                    <a:xfrm>
                      <a:off x="0" y="0"/>
                      <a:ext cx="4048125" cy="533400"/>
                    </a:xfrm>
                    <a:prstGeom prst="rect">
                      <a:avLst/>
                    </a:prstGeom>
                    <a:noFill/>
                    <a:ln w="9525">
                      <a:noFill/>
                      <a:miter lim="800000"/>
                      <a:headEnd/>
                      <a:tailEnd/>
                    </a:ln>
                  </pic:spPr>
                </pic:pic>
              </a:graphicData>
            </a:graphic>
          </wp:inline>
        </w:drawing>
      </w:r>
    </w:p>
    <w:p w:rsidR="00DE34CF" w:rsidRPr="00DE34CF" w:rsidRDefault="00DE34CF" w:rsidP="00DE34CF">
      <w:pPr>
        <w:tabs>
          <w:tab w:val="left" w:pos="851"/>
        </w:tabs>
        <w:contextualSpacing/>
        <w:jc w:val="center"/>
        <w:rPr>
          <w:rFonts w:ascii="Times New Roman" w:hAnsi="Times New Roman" w:cs="Times New Roman"/>
          <w:snapToGrid w:val="0"/>
          <w:sz w:val="28"/>
          <w:szCs w:val="28"/>
        </w:rPr>
      </w:pPr>
      <w:r w:rsidRPr="00DE34CF">
        <w:rPr>
          <w:rFonts w:ascii="Times New Roman" w:hAnsi="Times New Roman" w:cs="Times New Roman"/>
          <w:snapToGrid w:val="0"/>
          <w:sz w:val="28"/>
          <w:szCs w:val="28"/>
        </w:rPr>
        <w:t>Рис. 2.2.26</w:t>
      </w:r>
    </w:p>
    <w:p w:rsidR="00DE34CF" w:rsidRPr="00DE34CF" w:rsidRDefault="00DE34CF" w:rsidP="00DE34CF">
      <w:pPr>
        <w:tabs>
          <w:tab w:val="left" w:pos="851"/>
        </w:tabs>
        <w:ind w:firstLine="709"/>
        <w:contextualSpacing/>
        <w:rPr>
          <w:rFonts w:ascii="Times New Roman" w:hAnsi="Times New Roman" w:cs="Times New Roman"/>
          <w:snapToGrid w:val="0"/>
          <w:sz w:val="28"/>
          <w:szCs w:val="28"/>
        </w:rPr>
      </w:pPr>
    </w:p>
    <w:p w:rsidR="00DE34CF" w:rsidRPr="00DE34CF" w:rsidRDefault="00DE34CF" w:rsidP="00A045F0">
      <w:pPr>
        <w:tabs>
          <w:tab w:val="left" w:pos="851"/>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Если избиратель голосует за пределами Российской Федерации, то в выпадающем списке «Наименование государства» необходимо выбрать государство, в котором заявитель будет находиться в день выборов, и заполнить поле «Избирательный участок».</w:t>
      </w:r>
    </w:p>
    <w:p w:rsidR="00DE34CF" w:rsidRPr="00DE34CF" w:rsidRDefault="00DE34CF" w:rsidP="00A045F0">
      <w:pPr>
        <w:tabs>
          <w:tab w:val="left" w:pos="851"/>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По умолчанию поле «Избирательный участок» не заполнено и доступно для редактирования, а поле «Номер УИК» недоступно для редактирования. Данные поля являются обязательными для заполнения.</w:t>
      </w:r>
    </w:p>
    <w:p w:rsidR="00DE34CF" w:rsidRPr="00DE34CF" w:rsidRDefault="00DE34CF" w:rsidP="00A045F0">
      <w:pPr>
        <w:tabs>
          <w:tab w:val="left" w:pos="851"/>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Поле «Номер УИК» заполняется автоматически при условии, что в поле «Избирательный участок» было выбрано значение из выпадающего списка избирательных участков (рис. 2.2.27).</w:t>
      </w:r>
    </w:p>
    <w:p w:rsidR="00DE34CF" w:rsidRPr="00DE34CF" w:rsidRDefault="00DE34CF" w:rsidP="00A045F0">
      <w:pPr>
        <w:tabs>
          <w:tab w:val="left" w:pos="851"/>
        </w:tabs>
        <w:ind w:firstLine="709"/>
        <w:contextualSpacing/>
        <w:jc w:val="both"/>
        <w:rPr>
          <w:rFonts w:ascii="Times New Roman" w:hAnsi="Times New Roman" w:cs="Times New Roman"/>
          <w:snapToGrid w:val="0"/>
          <w:sz w:val="28"/>
          <w:szCs w:val="28"/>
        </w:rPr>
      </w:pPr>
    </w:p>
    <w:p w:rsidR="00DE34CF" w:rsidRPr="00DE34CF" w:rsidRDefault="00DE34CF" w:rsidP="00DE34CF">
      <w:pPr>
        <w:keepNext/>
        <w:tabs>
          <w:tab w:val="left" w:pos="851"/>
        </w:tabs>
        <w:contextualSpacing/>
        <w:jc w:val="center"/>
        <w:rPr>
          <w:rFonts w:ascii="Times New Roman" w:hAnsi="Times New Roman" w:cs="Times New Roman"/>
          <w:snapToGrid w:val="0"/>
          <w:sz w:val="28"/>
          <w:szCs w:val="28"/>
        </w:rPr>
      </w:pPr>
      <w:r w:rsidRPr="00DE34CF">
        <w:rPr>
          <w:rFonts w:ascii="Times New Roman" w:hAnsi="Times New Roman" w:cs="Times New Roman"/>
          <w:noProof/>
          <w:sz w:val="28"/>
          <w:szCs w:val="28"/>
        </w:rPr>
        <w:lastRenderedPageBreak/>
        <w:drawing>
          <wp:inline distT="0" distB="0" distL="0" distR="0">
            <wp:extent cx="5581650" cy="223837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srcRect/>
                    <a:stretch>
                      <a:fillRect/>
                    </a:stretch>
                  </pic:blipFill>
                  <pic:spPr bwMode="auto">
                    <a:xfrm>
                      <a:off x="0" y="0"/>
                      <a:ext cx="5581650" cy="2238375"/>
                    </a:xfrm>
                    <a:prstGeom prst="rect">
                      <a:avLst/>
                    </a:prstGeom>
                    <a:noFill/>
                    <a:ln w="9525">
                      <a:noFill/>
                      <a:miter lim="800000"/>
                      <a:headEnd/>
                      <a:tailEnd/>
                    </a:ln>
                  </pic:spPr>
                </pic:pic>
              </a:graphicData>
            </a:graphic>
          </wp:inline>
        </w:drawing>
      </w: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snapToGrid w:val="0"/>
          <w:sz w:val="28"/>
          <w:szCs w:val="28"/>
        </w:rPr>
        <w:t>Рис. 2.2.27</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Если в какое-либо из полей на шаге «Прием заявления» будет введено некорректное значение, то данное поле будет выделено красным цветом и под ним появится сообщение, разъясняющее, какая ошибка была допущена. В этом случае следует исправить значение в поле, соблюдая требования настоящей инструкции. Аналогичным образом выделяются поля, обязательные для заполнения, если в них не было введено значение (рис. 2.2.28).</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noProof/>
          <w:sz w:val="28"/>
          <w:szCs w:val="28"/>
        </w:rPr>
        <w:drawing>
          <wp:inline distT="0" distB="0" distL="0" distR="0">
            <wp:extent cx="5524500" cy="3190875"/>
            <wp:effectExtent l="19050" t="0" r="0" b="0"/>
            <wp:docPr id="4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7" cstate="print"/>
                    <a:srcRect t="8704" r="6210" b="1619"/>
                    <a:stretch>
                      <a:fillRect/>
                    </a:stretch>
                  </pic:blipFill>
                  <pic:spPr bwMode="auto">
                    <a:xfrm>
                      <a:off x="0" y="0"/>
                      <a:ext cx="5524500" cy="3190875"/>
                    </a:xfrm>
                    <a:prstGeom prst="rect">
                      <a:avLst/>
                    </a:prstGeom>
                    <a:noFill/>
                    <a:ln w="9525">
                      <a:noFill/>
                      <a:miter lim="800000"/>
                      <a:headEnd/>
                      <a:tailEnd/>
                    </a:ln>
                  </pic:spPr>
                </pic:pic>
              </a:graphicData>
            </a:graphic>
          </wp:inline>
        </w:drawing>
      </w:r>
    </w:p>
    <w:p w:rsidR="00DE34CF" w:rsidRPr="00DE34CF" w:rsidRDefault="00DE34CF" w:rsidP="00DE34CF">
      <w:pPr>
        <w:tabs>
          <w:tab w:val="left" w:pos="993"/>
          <w:tab w:val="left" w:pos="7873"/>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2.2.28</w:t>
      </w:r>
    </w:p>
    <w:p w:rsidR="00DE34CF" w:rsidRPr="00DE34CF" w:rsidRDefault="00DE34CF" w:rsidP="00DE34CF">
      <w:pPr>
        <w:tabs>
          <w:tab w:val="left" w:pos="993"/>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993"/>
          <w:tab w:val="left" w:pos="787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случае, если осуществляется ввод заявления на ЦИУ, то в окно (см. рис. 2.2.23) имеет вид (рис. 2.2.29).</w:t>
      </w:r>
    </w:p>
    <w:p w:rsidR="00DE34CF" w:rsidRPr="00DE34CF" w:rsidRDefault="00DE34CF" w:rsidP="00DE34CF">
      <w:pPr>
        <w:tabs>
          <w:tab w:val="left" w:pos="993"/>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DE34CF">
      <w:pPr>
        <w:tabs>
          <w:tab w:val="left" w:pos="993"/>
          <w:tab w:val="left" w:pos="7873"/>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noProof/>
          <w:sz w:val="28"/>
          <w:szCs w:val="28"/>
        </w:rPr>
        <w:drawing>
          <wp:inline distT="0" distB="0" distL="0" distR="0">
            <wp:extent cx="4114800" cy="24669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l="13179" t="29181" r="15305"/>
                    <a:stretch>
                      <a:fillRect/>
                    </a:stretch>
                  </pic:blipFill>
                  <pic:spPr bwMode="auto">
                    <a:xfrm>
                      <a:off x="0" y="0"/>
                      <a:ext cx="4114800" cy="2466975"/>
                    </a:xfrm>
                    <a:prstGeom prst="rect">
                      <a:avLst/>
                    </a:prstGeom>
                    <a:noFill/>
                    <a:ln w="9525">
                      <a:noFill/>
                      <a:miter lim="800000"/>
                      <a:headEnd/>
                      <a:tailEnd/>
                    </a:ln>
                  </pic:spPr>
                </pic:pic>
              </a:graphicData>
            </a:graphic>
          </wp:inline>
        </w:drawing>
      </w:r>
    </w:p>
    <w:p w:rsidR="00DE34CF" w:rsidRPr="00DE34CF" w:rsidRDefault="00DE34CF" w:rsidP="00DE34CF">
      <w:pPr>
        <w:tabs>
          <w:tab w:val="left" w:pos="993"/>
          <w:tab w:val="left" w:pos="7873"/>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2.2.29</w:t>
      </w:r>
    </w:p>
    <w:p w:rsidR="00DE34CF" w:rsidRPr="00DE34CF" w:rsidRDefault="00DE34CF" w:rsidP="00DE34CF">
      <w:pPr>
        <w:tabs>
          <w:tab w:val="left" w:pos="993"/>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993"/>
          <w:tab w:val="left" w:pos="787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Выбор ЦИУ осуществляется из выпадающего списка (рис. 2.2.30). Выпадающие списки «Наименование государства» и «Наименование субъекта РФ» в данном случае недоступны. Поле «№ одномандатного избирательного округа» заполняется аналогично обычному избирательному участку.</w:t>
      </w:r>
    </w:p>
    <w:p w:rsidR="00DE34CF" w:rsidRPr="00DE34CF" w:rsidRDefault="00DE34CF" w:rsidP="00DE34CF">
      <w:pPr>
        <w:tabs>
          <w:tab w:val="left" w:pos="993"/>
          <w:tab w:val="left" w:pos="7873"/>
        </w:tabs>
        <w:contextualSpacing/>
        <w:rPr>
          <w:rFonts w:ascii="Times New Roman" w:eastAsia="MS Mincho" w:hAnsi="Times New Roman" w:cs="Times New Roman"/>
          <w:snapToGrid w:val="0"/>
          <w:sz w:val="28"/>
          <w:szCs w:val="28"/>
        </w:rPr>
      </w:pPr>
    </w:p>
    <w:p w:rsidR="00DE34CF" w:rsidRPr="00DE34CF" w:rsidRDefault="00DE34CF" w:rsidP="00DE34CF">
      <w:pPr>
        <w:tabs>
          <w:tab w:val="left" w:pos="993"/>
          <w:tab w:val="left" w:pos="7873"/>
        </w:tabs>
        <w:contextualSpacing/>
        <w:rPr>
          <w:rFonts w:ascii="Times New Roman" w:eastAsia="MS Mincho" w:hAnsi="Times New Roman" w:cs="Times New Roman"/>
          <w:snapToGrid w:val="0"/>
          <w:sz w:val="28"/>
          <w:szCs w:val="28"/>
        </w:rPr>
      </w:pPr>
      <w:r w:rsidRPr="00DE34CF">
        <w:rPr>
          <w:rFonts w:ascii="Times New Roman" w:eastAsia="MS Mincho" w:hAnsi="Times New Roman" w:cs="Times New Roman"/>
          <w:noProof/>
          <w:sz w:val="28"/>
          <w:szCs w:val="28"/>
        </w:rPr>
        <w:drawing>
          <wp:inline distT="0" distB="0" distL="0" distR="0">
            <wp:extent cx="5324475" cy="27146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srcRect l="12947" t="29558" r="17038" b="13274"/>
                    <a:stretch>
                      <a:fillRect/>
                    </a:stretch>
                  </pic:blipFill>
                  <pic:spPr bwMode="auto">
                    <a:xfrm>
                      <a:off x="0" y="0"/>
                      <a:ext cx="5324475" cy="2714625"/>
                    </a:xfrm>
                    <a:prstGeom prst="rect">
                      <a:avLst/>
                    </a:prstGeom>
                    <a:noFill/>
                    <a:ln w="9525">
                      <a:noFill/>
                      <a:miter lim="800000"/>
                      <a:headEnd/>
                      <a:tailEnd/>
                    </a:ln>
                  </pic:spPr>
                </pic:pic>
              </a:graphicData>
            </a:graphic>
          </wp:inline>
        </w:drawing>
      </w:r>
    </w:p>
    <w:p w:rsidR="00DE34CF" w:rsidRPr="00DE34CF" w:rsidRDefault="00DE34CF" w:rsidP="00DE34CF">
      <w:pPr>
        <w:tabs>
          <w:tab w:val="left" w:pos="993"/>
          <w:tab w:val="left" w:pos="7873"/>
        </w:tabs>
        <w:contextualSpacing/>
        <w:jc w:val="center"/>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Рис. 2.2.30</w:t>
      </w:r>
    </w:p>
    <w:p w:rsidR="00DE34CF" w:rsidRPr="00DE34CF" w:rsidRDefault="00DE34CF" w:rsidP="00DE34CF">
      <w:pPr>
        <w:tabs>
          <w:tab w:val="left" w:pos="993"/>
          <w:tab w:val="left" w:pos="7873"/>
        </w:tabs>
        <w:contextualSpacing/>
        <w:rPr>
          <w:rFonts w:ascii="Times New Roman" w:eastAsia="MS Mincho" w:hAnsi="Times New Roman" w:cs="Times New Roman"/>
          <w:snapToGrid w:val="0"/>
          <w:sz w:val="28"/>
          <w:szCs w:val="28"/>
        </w:rPr>
      </w:pP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 xml:space="preserve">На шаге «Прием заявления» пользователю доступен возврат к шагу «Настройка АРМ ППЗ». Для того чтобы перейти к настройкам, необходимо нажать на кнопку «Настройка АРМ ППЗ». Будет выполнен возврат на шаг </w:t>
      </w:r>
      <w:r w:rsidRPr="00DE34CF">
        <w:rPr>
          <w:rFonts w:ascii="Times New Roman" w:hAnsi="Times New Roman" w:cs="Times New Roman"/>
          <w:snapToGrid w:val="0"/>
          <w:sz w:val="28"/>
          <w:szCs w:val="28"/>
        </w:rPr>
        <w:lastRenderedPageBreak/>
        <w:t xml:space="preserve">«Настройка АРМ ППЗ» с сохранением всех значений, введенных ранее (рис. 2.2.31). </w:t>
      </w: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noProof/>
          <w:sz w:val="28"/>
          <w:szCs w:val="28"/>
        </w:rPr>
        <w:drawing>
          <wp:inline distT="0" distB="0" distL="0" distR="0">
            <wp:extent cx="5553075" cy="676275"/>
            <wp:effectExtent l="19050" t="0" r="9525" b="0"/>
            <wp:docPr id="4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0" cstate="print"/>
                    <a:srcRect t="88239" b="1996"/>
                    <a:stretch>
                      <a:fillRect/>
                    </a:stretch>
                  </pic:blipFill>
                  <pic:spPr bwMode="auto">
                    <a:xfrm>
                      <a:off x="0" y="0"/>
                      <a:ext cx="5553075" cy="67627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sz w:val="28"/>
          <w:szCs w:val="28"/>
        </w:rPr>
        <w:t>Рис. 2.2.31</w:t>
      </w:r>
    </w:p>
    <w:p w:rsidR="00DE34CF" w:rsidRPr="00DE34CF" w:rsidRDefault="00DE34CF" w:rsidP="00DE34CF">
      <w:pPr>
        <w:ind w:firstLine="709"/>
        <w:rPr>
          <w:rFonts w:ascii="Times New Roman" w:hAnsi="Times New Roman" w:cs="Times New Roman"/>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Для очистки введенных на шаге «Прием заявления» значений необходимо нажать на кнопку «Очистить» (рис. 2.2.32).</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noProof/>
          <w:sz w:val="28"/>
          <w:szCs w:val="28"/>
        </w:rPr>
        <w:drawing>
          <wp:inline distT="0" distB="0" distL="0" distR="0">
            <wp:extent cx="5353050" cy="561975"/>
            <wp:effectExtent l="19050" t="0" r="0" b="0"/>
            <wp:docPr id="4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1" cstate="print"/>
                    <a:srcRect t="89175" b="1456"/>
                    <a:stretch>
                      <a:fillRect/>
                    </a:stretch>
                  </pic:blipFill>
                  <pic:spPr bwMode="auto">
                    <a:xfrm>
                      <a:off x="0" y="0"/>
                      <a:ext cx="5353050" cy="56197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sz w:val="28"/>
          <w:szCs w:val="28"/>
        </w:rPr>
        <w:t>Рис. 2.2.32</w:t>
      </w:r>
    </w:p>
    <w:p w:rsidR="00DE34CF" w:rsidRPr="00DE34CF" w:rsidRDefault="00DE34CF" w:rsidP="00A045F0">
      <w:pPr>
        <w:ind w:firstLine="709"/>
        <w:jc w:val="both"/>
        <w:rPr>
          <w:rFonts w:ascii="Times New Roman" w:hAnsi="Times New Roman" w:cs="Times New Roman"/>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 xml:space="preserve">После заполнения полей на шаге «Прием заявления» необходимо нажать кнопку «Проверить и напечатать заявление». При этом осуществляется переход к шагу «Проверить и напечатать заявление»     (рис. 2.2.33). </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noProof/>
          <w:sz w:val="28"/>
          <w:szCs w:val="28"/>
        </w:rPr>
        <w:drawing>
          <wp:inline distT="0" distB="0" distL="0" distR="0">
            <wp:extent cx="5429250" cy="685800"/>
            <wp:effectExtent l="19050" t="0" r="0" b="0"/>
            <wp:docPr id="45" name="Рисунок 61" descr="C:\Users\kirill.panov\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Users\kirill.panov\Desktop\1.JPG"/>
                    <pic:cNvPicPr>
                      <a:picLocks noChangeAspect="1" noChangeArrowheads="1"/>
                    </pic:cNvPicPr>
                  </pic:nvPicPr>
                  <pic:blipFill>
                    <a:blip r:embed="rId52" cstate="print"/>
                    <a:srcRect t="86478" b="1573"/>
                    <a:stretch>
                      <a:fillRect/>
                    </a:stretch>
                  </pic:blipFill>
                  <pic:spPr bwMode="auto">
                    <a:xfrm>
                      <a:off x="0" y="0"/>
                      <a:ext cx="5429250" cy="68580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sz w:val="28"/>
          <w:szCs w:val="28"/>
        </w:rPr>
        <w:t>Рис. 2.2.33</w:t>
      </w:r>
    </w:p>
    <w:p w:rsidR="00DE34CF" w:rsidRPr="00DE34CF" w:rsidRDefault="00DE34CF" w:rsidP="00DE34CF">
      <w:pPr>
        <w:ind w:firstLine="709"/>
        <w:rPr>
          <w:rFonts w:ascii="Times New Roman" w:hAnsi="Times New Roman" w:cs="Times New Roman"/>
          <w:sz w:val="28"/>
          <w:szCs w:val="28"/>
        </w:rPr>
      </w:pPr>
    </w:p>
    <w:p w:rsidR="00DE34CF" w:rsidRPr="00DE34CF" w:rsidRDefault="00DE34CF" w:rsidP="00A045F0">
      <w:pPr>
        <w:ind w:firstLine="709"/>
        <w:jc w:val="both"/>
        <w:rPr>
          <w:rFonts w:ascii="Times New Roman" w:hAnsi="Times New Roman" w:cs="Times New Roman"/>
          <w:sz w:val="28"/>
          <w:szCs w:val="28"/>
        </w:rPr>
      </w:pPr>
      <w:r w:rsidRPr="00DE34CF">
        <w:rPr>
          <w:rFonts w:ascii="Times New Roman" w:hAnsi="Times New Roman" w:cs="Times New Roman"/>
          <w:sz w:val="28"/>
          <w:szCs w:val="28"/>
        </w:rPr>
        <w:t>Для ввода заявления об аннулировании необходимо в окне (см. рис. 2.2.16) выбрать тип заявления «Заявление об аннулировании» из выпадающего списка. Окно примет вид (рис. 2.2.34).</w:t>
      </w:r>
    </w:p>
    <w:p w:rsidR="00DE34CF" w:rsidRPr="00DE34CF" w:rsidRDefault="00DE34CF" w:rsidP="00A045F0">
      <w:pPr>
        <w:ind w:firstLine="709"/>
        <w:jc w:val="both"/>
        <w:rPr>
          <w:rFonts w:ascii="Times New Roman" w:hAnsi="Times New Roman" w:cs="Times New Roman"/>
          <w:sz w:val="28"/>
          <w:szCs w:val="28"/>
        </w:rPr>
      </w:pP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noProof/>
          <w:sz w:val="28"/>
          <w:szCs w:val="28"/>
        </w:rPr>
        <w:lastRenderedPageBreak/>
        <w:drawing>
          <wp:inline distT="0" distB="0" distL="0" distR="0">
            <wp:extent cx="5505450" cy="664845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l="25748" t="1813" r="30017"/>
                    <a:stretch>
                      <a:fillRect/>
                    </a:stretch>
                  </pic:blipFill>
                  <pic:spPr bwMode="auto">
                    <a:xfrm>
                      <a:off x="0" y="0"/>
                      <a:ext cx="5505450" cy="664845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sz w:val="28"/>
          <w:szCs w:val="28"/>
        </w:rPr>
        <w:t>Рис. 2.2.34</w:t>
      </w:r>
    </w:p>
    <w:p w:rsidR="00DE34CF" w:rsidRPr="00DE34CF" w:rsidRDefault="00DE34CF" w:rsidP="00DE34CF">
      <w:pPr>
        <w:jc w:val="center"/>
        <w:rPr>
          <w:rFonts w:ascii="Times New Roman" w:hAnsi="Times New Roman" w:cs="Times New Roman"/>
          <w:sz w:val="28"/>
          <w:szCs w:val="28"/>
        </w:rPr>
      </w:pPr>
    </w:p>
    <w:p w:rsidR="00DE34CF" w:rsidRPr="00DE34CF" w:rsidRDefault="00DE34CF" w:rsidP="00A045F0">
      <w:pPr>
        <w:ind w:firstLine="709"/>
        <w:jc w:val="both"/>
        <w:rPr>
          <w:rFonts w:ascii="Times New Roman" w:hAnsi="Times New Roman" w:cs="Times New Roman"/>
          <w:sz w:val="28"/>
          <w:szCs w:val="28"/>
        </w:rPr>
      </w:pPr>
      <w:r w:rsidRPr="00DE34CF">
        <w:rPr>
          <w:rFonts w:ascii="Times New Roman" w:hAnsi="Times New Roman" w:cs="Times New Roman"/>
          <w:sz w:val="28"/>
          <w:szCs w:val="28"/>
        </w:rPr>
        <w:t>В окне (см. рис. 2.2.34) необходимо заполнить реквизиты заявления в соответствии с требованиями заполнения заявления</w:t>
      </w:r>
      <w:r w:rsidR="005D3F2F">
        <w:rPr>
          <w:rFonts w:ascii="Times New Roman" w:hAnsi="Times New Roman" w:cs="Times New Roman"/>
          <w:sz w:val="28"/>
          <w:szCs w:val="28"/>
        </w:rPr>
        <w:t xml:space="preserve"> о голосовании по месту нахождения</w:t>
      </w:r>
      <w:r w:rsidRPr="00DE34CF">
        <w:rPr>
          <w:rFonts w:ascii="Times New Roman" w:hAnsi="Times New Roman" w:cs="Times New Roman"/>
          <w:sz w:val="28"/>
          <w:szCs w:val="28"/>
        </w:rPr>
        <w:t xml:space="preserve">, отметить необходимые избирательные кампании и нажать на кнопку «Проверить и напечатать заявление». </w:t>
      </w:r>
    </w:p>
    <w:p w:rsidR="00DE34CF" w:rsidRPr="00DE34CF" w:rsidRDefault="00DE34CF" w:rsidP="00A045F0">
      <w:pPr>
        <w:ind w:firstLine="709"/>
        <w:jc w:val="both"/>
        <w:rPr>
          <w:rFonts w:ascii="Times New Roman" w:hAnsi="Times New Roman" w:cs="Times New Roman"/>
          <w:sz w:val="28"/>
          <w:szCs w:val="28"/>
        </w:rPr>
      </w:pPr>
      <w:r w:rsidRPr="00DE34CF">
        <w:rPr>
          <w:rFonts w:ascii="Times New Roman" w:hAnsi="Times New Roman" w:cs="Times New Roman"/>
          <w:sz w:val="28"/>
          <w:szCs w:val="28"/>
        </w:rPr>
        <w:lastRenderedPageBreak/>
        <w:t xml:space="preserve">Заявление об аннулировании подается на каждый уровень проведения выборов отдельно. </w:t>
      </w:r>
    </w:p>
    <w:p w:rsidR="00DE34CF" w:rsidRPr="00DE34CF" w:rsidRDefault="00DE34CF" w:rsidP="00A045F0">
      <w:pPr>
        <w:ind w:firstLine="709"/>
        <w:jc w:val="both"/>
        <w:rPr>
          <w:rFonts w:ascii="Times New Roman" w:hAnsi="Times New Roman" w:cs="Times New Roman"/>
          <w:sz w:val="28"/>
          <w:szCs w:val="28"/>
        </w:rPr>
      </w:pPr>
      <w:r w:rsidRPr="00DE34CF">
        <w:rPr>
          <w:rFonts w:ascii="Times New Roman" w:hAnsi="Times New Roman" w:cs="Times New Roman"/>
          <w:sz w:val="28"/>
          <w:szCs w:val="28"/>
        </w:rPr>
        <w:t>После нажатия кнопки «Проверить и напечатать заявление» откроется окно с заполненными печатными формами заявлений.</w:t>
      </w:r>
    </w:p>
    <w:p w:rsidR="00DE34CF" w:rsidRPr="00DE34CF" w:rsidRDefault="00DE34CF" w:rsidP="00A045F0">
      <w:pPr>
        <w:ind w:firstLine="709"/>
        <w:jc w:val="both"/>
        <w:rPr>
          <w:rFonts w:ascii="Times New Roman" w:hAnsi="Times New Roman" w:cs="Times New Roman"/>
          <w:sz w:val="28"/>
          <w:szCs w:val="28"/>
        </w:rPr>
      </w:pPr>
      <w:r w:rsidRPr="00DE34CF">
        <w:rPr>
          <w:rFonts w:ascii="Times New Roman" w:hAnsi="Times New Roman" w:cs="Times New Roman"/>
          <w:sz w:val="28"/>
          <w:szCs w:val="28"/>
        </w:rPr>
        <w:t>Печатные формы заявлений об аннулировании по федеральным и региональным выборам приведены на рис. 2.2.35 и 2.2.36 соответственно.</w:t>
      </w:r>
    </w:p>
    <w:p w:rsidR="00DE34CF" w:rsidRPr="00DE34CF" w:rsidRDefault="00DE34CF" w:rsidP="00A045F0">
      <w:pPr>
        <w:ind w:firstLine="709"/>
        <w:jc w:val="both"/>
        <w:rPr>
          <w:rFonts w:ascii="Times New Roman" w:hAnsi="Times New Roman" w:cs="Times New Roman"/>
          <w:sz w:val="28"/>
          <w:szCs w:val="28"/>
        </w:rPr>
      </w:pPr>
      <w:r w:rsidRPr="00DE34CF">
        <w:rPr>
          <w:rFonts w:ascii="Times New Roman" w:hAnsi="Times New Roman" w:cs="Times New Roman"/>
          <w:sz w:val="28"/>
          <w:szCs w:val="28"/>
        </w:rPr>
        <w:t xml:space="preserve">Далее необходимо распечатать заявления путем нажатия на кнопку «Печать» аналогично печати заявления </w:t>
      </w:r>
      <w:r w:rsidR="005D3F2F">
        <w:rPr>
          <w:rFonts w:ascii="Times New Roman" w:hAnsi="Times New Roman" w:cs="Times New Roman"/>
          <w:sz w:val="28"/>
          <w:szCs w:val="28"/>
        </w:rPr>
        <w:t>о голосовании по месту нахождения</w:t>
      </w:r>
      <w:r w:rsidRPr="00DE34CF">
        <w:rPr>
          <w:rFonts w:ascii="Times New Roman" w:hAnsi="Times New Roman" w:cs="Times New Roman"/>
          <w:sz w:val="28"/>
          <w:szCs w:val="28"/>
        </w:rPr>
        <w:t>(см. п. 2.2.5).</w:t>
      </w:r>
    </w:p>
    <w:p w:rsidR="00DE34CF" w:rsidRPr="00DE34CF" w:rsidRDefault="009F571D" w:rsidP="00DE34CF">
      <w:pPr>
        <w:jc w:val="center"/>
        <w:rPr>
          <w:rFonts w:ascii="Times New Roman" w:hAnsi="Times New Roman" w:cs="Times New Roman"/>
          <w:noProof/>
          <w:sz w:val="28"/>
          <w:szCs w:val="28"/>
        </w:rPr>
      </w:pPr>
      <w:r>
        <w:rPr>
          <w:noProof/>
        </w:rPr>
        <w:lastRenderedPageBreak/>
        <w:drawing>
          <wp:inline distT="0" distB="0" distL="0" distR="0">
            <wp:extent cx="5940425" cy="8140239"/>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40425" cy="8140239"/>
                    </a:xfrm>
                    <a:prstGeom prst="rect">
                      <a:avLst/>
                    </a:prstGeom>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2.2.35</w:t>
      </w:r>
    </w:p>
    <w:p w:rsidR="00DE34CF" w:rsidRPr="00DE34CF" w:rsidRDefault="009D14C7" w:rsidP="00DE34CF">
      <w:pPr>
        <w:jc w:val="center"/>
        <w:rPr>
          <w:rFonts w:ascii="Times New Roman" w:hAnsi="Times New Roman" w:cs="Times New Roman"/>
          <w:noProof/>
          <w:sz w:val="28"/>
          <w:szCs w:val="28"/>
        </w:rPr>
      </w:pPr>
      <w:r>
        <w:rPr>
          <w:noProof/>
        </w:rPr>
        <w:lastRenderedPageBreak/>
        <w:drawing>
          <wp:inline distT="0" distB="0" distL="0" distR="0">
            <wp:extent cx="5940425" cy="83202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0425" cy="8320285"/>
                    </a:xfrm>
                    <a:prstGeom prst="rect">
                      <a:avLst/>
                    </a:prstGeom>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2.2.36</w:t>
      </w:r>
    </w:p>
    <w:p w:rsidR="00DE34CF" w:rsidRPr="00DE34CF" w:rsidRDefault="00DE34CF" w:rsidP="00DE34CF">
      <w:pPr>
        <w:jc w:val="center"/>
        <w:rPr>
          <w:rFonts w:ascii="Times New Roman" w:hAnsi="Times New Roman" w:cs="Times New Roman"/>
          <w:noProof/>
          <w:sz w:val="28"/>
          <w:szCs w:val="28"/>
        </w:rPr>
      </w:pPr>
    </w:p>
    <w:p w:rsidR="00DE34CF" w:rsidRPr="00DE34CF" w:rsidRDefault="00DE34CF" w:rsidP="00A045F0">
      <w:pPr>
        <w:pStyle w:val="22"/>
        <w:jc w:val="both"/>
        <w:rPr>
          <w:b w:val="0"/>
          <w:sz w:val="28"/>
        </w:rPr>
      </w:pPr>
      <w:bookmarkStart w:id="101" w:name="_Toc518638819"/>
      <w:bookmarkStart w:id="102" w:name="_Toc518638857"/>
      <w:bookmarkStart w:id="103" w:name="_Toc519631889"/>
      <w:bookmarkStart w:id="104" w:name="_Toc528769682"/>
      <w:bookmarkStart w:id="105" w:name="_Toc528769828"/>
      <w:bookmarkStart w:id="106" w:name="_Toc530410249"/>
      <w:bookmarkStart w:id="107" w:name="_Toc530410400"/>
      <w:bookmarkStart w:id="108" w:name="_Toc530494349"/>
      <w:bookmarkStart w:id="109" w:name="_Toc530494599"/>
      <w:bookmarkStart w:id="110" w:name="_Toc530494710"/>
      <w:bookmarkStart w:id="111" w:name="_Toc530494828"/>
      <w:bookmarkStart w:id="112" w:name="_Toc20842002"/>
      <w:bookmarkStart w:id="113" w:name="_Toc25228105"/>
      <w:bookmarkStart w:id="114" w:name="_Toc75344875"/>
      <w:bookmarkStart w:id="115" w:name="_Toc77943293"/>
      <w:r w:rsidRPr="00DE34CF">
        <w:rPr>
          <w:b w:val="0"/>
          <w:sz w:val="28"/>
        </w:rPr>
        <w:t>2.2.5. Печать заявления</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DE34CF" w:rsidRPr="00DE34CF" w:rsidRDefault="00DE34CF" w:rsidP="00A045F0">
      <w:pPr>
        <w:pStyle w:val="a9"/>
        <w:numPr>
          <w:ilvl w:val="3"/>
          <w:numId w:val="1"/>
        </w:numPr>
        <w:tabs>
          <w:tab w:val="left" w:pos="1701"/>
        </w:tabs>
        <w:ind w:left="0" w:firstLine="720"/>
        <w:contextualSpacing/>
        <w:rPr>
          <w:snapToGrid w:val="0"/>
          <w:szCs w:val="28"/>
        </w:rPr>
      </w:pPr>
      <w:r w:rsidRPr="00DE34CF">
        <w:rPr>
          <w:snapToGrid w:val="0"/>
          <w:szCs w:val="28"/>
        </w:rPr>
        <w:t xml:space="preserve">На шаге «Проверить и напечатать заявление» выполняется формирование печатной формы заявления. </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Печатная форма заявления (рис. 2.2.37) состоит из двух частей:</w:t>
      </w:r>
    </w:p>
    <w:p w:rsidR="00DE34CF" w:rsidRPr="00DE34CF" w:rsidRDefault="00DE34CF" w:rsidP="00A045F0">
      <w:pPr>
        <w:tabs>
          <w:tab w:val="left" w:pos="0"/>
          <w:tab w:val="left" w:pos="142"/>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основная часть – остается в ППЗ для передачи установленным порядком на КСА ТИК;</w:t>
      </w:r>
    </w:p>
    <w:p w:rsidR="00DE34CF" w:rsidRPr="00DE34CF" w:rsidRDefault="00DE34CF" w:rsidP="00A045F0">
      <w:pPr>
        <w:tabs>
          <w:tab w:val="left" w:pos="0"/>
          <w:tab w:val="left" w:pos="142"/>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отрывной талон – передается избирателю после регистрации заявления в журнале.</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В случае если формируются заявления о включении избирателя в список избирателей по месту нахождения на выборах федерального и регионального уровней (на шаге «Прием заявлений» выбрано несколько значений в списке избирательных кампаний и среди них есть выборы федерального и регионального уровней), то формируется две печатных формы заявления (рис. 2.2.38).</w:t>
      </w:r>
    </w:p>
    <w:p w:rsidR="00DE34CF" w:rsidRPr="00DE34CF" w:rsidRDefault="00DE34CF" w:rsidP="00A045F0">
      <w:pPr>
        <w:tabs>
          <w:tab w:val="left" w:pos="0"/>
          <w:tab w:val="left" w:pos="142"/>
          <w:tab w:val="left" w:pos="1134"/>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noProof/>
          <w:sz w:val="28"/>
          <w:szCs w:val="28"/>
        </w:rPr>
        <w:lastRenderedPageBreak/>
        <w:t xml:space="preserve"> </w:t>
      </w:r>
      <w:r w:rsidRPr="00DE34CF">
        <w:rPr>
          <w:rFonts w:ascii="Times New Roman" w:hAnsi="Times New Roman" w:cs="Times New Roman"/>
          <w:noProof/>
          <w:sz w:val="28"/>
          <w:szCs w:val="28"/>
        </w:rPr>
        <w:drawing>
          <wp:inline distT="0" distB="0" distL="0" distR="0">
            <wp:extent cx="4038600" cy="5476875"/>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srcRect l="33884" t="18127" r="35207" b="5438"/>
                    <a:stretch>
                      <a:fillRect/>
                    </a:stretch>
                  </pic:blipFill>
                  <pic:spPr bwMode="auto">
                    <a:xfrm>
                      <a:off x="0" y="0"/>
                      <a:ext cx="4038600" cy="547687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sz w:val="28"/>
          <w:szCs w:val="28"/>
        </w:rPr>
        <w:t>Рис. 2.2.37</w:t>
      </w:r>
    </w:p>
    <w:p w:rsidR="00DE34CF" w:rsidRPr="00DE34CF" w:rsidRDefault="00DE34CF" w:rsidP="00DE34CF">
      <w:pPr>
        <w:jc w:val="center"/>
        <w:rPr>
          <w:rFonts w:ascii="Times New Roman" w:hAnsi="Times New Roman" w:cs="Times New Roman"/>
          <w:sz w:val="28"/>
          <w:szCs w:val="28"/>
        </w:rPr>
      </w:pP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DE34CF">
      <w:pPr>
        <w:tabs>
          <w:tab w:val="left" w:pos="7873"/>
        </w:tabs>
        <w:contextualSpacing/>
        <w:jc w:val="center"/>
        <w:rPr>
          <w:rFonts w:ascii="Times New Roman" w:hAnsi="Times New Roman" w:cs="Times New Roman"/>
          <w:snapToGrid w:val="0"/>
          <w:sz w:val="28"/>
          <w:szCs w:val="28"/>
        </w:rPr>
      </w:pPr>
      <w:r w:rsidRPr="00DE34CF">
        <w:rPr>
          <w:rFonts w:ascii="Times New Roman" w:hAnsi="Times New Roman" w:cs="Times New Roman"/>
          <w:noProof/>
          <w:sz w:val="28"/>
          <w:szCs w:val="28"/>
        </w:rPr>
        <w:lastRenderedPageBreak/>
        <w:t xml:space="preserve"> </w:t>
      </w:r>
      <w:r w:rsidRPr="00DE34CF">
        <w:rPr>
          <w:rFonts w:ascii="Times New Roman" w:hAnsi="Times New Roman" w:cs="Times New Roman"/>
          <w:noProof/>
          <w:sz w:val="28"/>
          <w:szCs w:val="28"/>
        </w:rPr>
        <w:drawing>
          <wp:inline distT="0" distB="0" distL="0" distR="0">
            <wp:extent cx="3771900" cy="802957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l="39891" t="5136" r="39835" b="15408"/>
                    <a:stretch>
                      <a:fillRect/>
                    </a:stretch>
                  </pic:blipFill>
                  <pic:spPr bwMode="auto">
                    <a:xfrm>
                      <a:off x="0" y="0"/>
                      <a:ext cx="3771900" cy="8029575"/>
                    </a:xfrm>
                    <a:prstGeom prst="rect">
                      <a:avLst/>
                    </a:prstGeom>
                    <a:noFill/>
                    <a:ln w="9525">
                      <a:noFill/>
                      <a:miter lim="800000"/>
                      <a:headEnd/>
                      <a:tailEnd/>
                    </a:ln>
                  </pic:spPr>
                </pic:pic>
              </a:graphicData>
            </a:graphic>
          </wp:inline>
        </w:drawing>
      </w:r>
    </w:p>
    <w:p w:rsidR="00DE34CF" w:rsidRPr="00DE34CF" w:rsidRDefault="00DE34CF" w:rsidP="00DE34CF">
      <w:pPr>
        <w:tabs>
          <w:tab w:val="left" w:pos="851"/>
        </w:tabs>
        <w:contextualSpacing/>
        <w:jc w:val="center"/>
        <w:rPr>
          <w:rFonts w:ascii="Times New Roman" w:hAnsi="Times New Roman" w:cs="Times New Roman"/>
          <w:snapToGrid w:val="0"/>
          <w:sz w:val="28"/>
          <w:szCs w:val="28"/>
        </w:rPr>
      </w:pPr>
      <w:r w:rsidRPr="00DE34CF">
        <w:rPr>
          <w:rFonts w:ascii="Times New Roman" w:hAnsi="Times New Roman" w:cs="Times New Roman"/>
          <w:snapToGrid w:val="0"/>
          <w:sz w:val="28"/>
          <w:szCs w:val="28"/>
        </w:rPr>
        <w:t>Рис. 2.2.38</w:t>
      </w:r>
    </w:p>
    <w:p w:rsidR="00DE34CF" w:rsidRPr="00DE34CF" w:rsidRDefault="00DE34CF" w:rsidP="00DE34CF">
      <w:pPr>
        <w:tabs>
          <w:tab w:val="left" w:pos="851"/>
        </w:tabs>
        <w:contextualSpacing/>
        <w:jc w:val="center"/>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lastRenderedPageBreak/>
        <w:t>Если заявление печатается для избирателя, не имеющего постоянной регистрации, то в печатной форме заявления в поле «Наименование субъекта РФ» отображается «Не имеет».</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После формирования печатной формы необходимо проверить корректность всех отображаемых на ней данных.</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Для внесения изменений в настройки АРМ ППЗ необходимо нажать на кнопку «Настройка АРМ ППЗ». СПО АРМ ППЗ выполнит переход на соответствующий шаг (рис. 2.2.39). При этом данные, введенные на шаге «Прием заявления», сохраняются.</w:t>
      </w:r>
    </w:p>
    <w:p w:rsidR="00DE34CF" w:rsidRPr="00DE34CF" w:rsidRDefault="00DE34CF" w:rsidP="00DE34CF">
      <w:pPr>
        <w:tabs>
          <w:tab w:val="left" w:pos="7873"/>
        </w:tabs>
        <w:contextualSpacing/>
        <w:rPr>
          <w:rFonts w:ascii="Times New Roman" w:hAnsi="Times New Roman" w:cs="Times New Roman"/>
          <w:snapToGrid w:val="0"/>
          <w:sz w:val="28"/>
          <w:szCs w:val="28"/>
        </w:rPr>
      </w:pP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noProof/>
          <w:sz w:val="28"/>
          <w:szCs w:val="28"/>
        </w:rPr>
        <w:drawing>
          <wp:inline distT="0" distB="0" distL="0" distR="0">
            <wp:extent cx="5429250" cy="438150"/>
            <wp:effectExtent l="19050" t="0" r="0" b="0"/>
            <wp:docPr id="51" name="Рисунок 64" descr="C:\Users\kirill.panov\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Users\kirill.panov\Desktop\1.JPG"/>
                    <pic:cNvPicPr>
                      <a:picLocks noChangeAspect="1" noChangeArrowheads="1"/>
                    </pic:cNvPicPr>
                  </pic:nvPicPr>
                  <pic:blipFill>
                    <a:blip r:embed="rId58" cstate="print"/>
                    <a:srcRect/>
                    <a:stretch>
                      <a:fillRect/>
                    </a:stretch>
                  </pic:blipFill>
                  <pic:spPr bwMode="auto">
                    <a:xfrm>
                      <a:off x="0" y="0"/>
                      <a:ext cx="5429250" cy="43815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sz w:val="28"/>
          <w:szCs w:val="28"/>
        </w:rPr>
      </w:pPr>
      <w:r w:rsidRPr="00DE34CF">
        <w:rPr>
          <w:rFonts w:ascii="Times New Roman" w:hAnsi="Times New Roman" w:cs="Times New Roman"/>
          <w:sz w:val="28"/>
          <w:szCs w:val="28"/>
        </w:rPr>
        <w:t>Рис. 2.2.39</w:t>
      </w:r>
    </w:p>
    <w:p w:rsidR="00DE34CF" w:rsidRPr="00DE34CF" w:rsidRDefault="00DE34CF" w:rsidP="00A045F0">
      <w:pPr>
        <w:ind w:firstLine="709"/>
        <w:jc w:val="both"/>
        <w:rPr>
          <w:rFonts w:ascii="Times New Roman" w:hAnsi="Times New Roman" w:cs="Times New Roman"/>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Для внесения правок в значения, введенные на шаге «Прием заявления», необходимо нажать на кнопку «Исправить заявление». СПО АРМ ППЗ выполнит переход на соответствующий шаг (рис. 2.2.40). При этом данные, введенные на шаге «Настройка АРМ ППЗ», сохраняются.</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5343525" cy="409575"/>
            <wp:effectExtent l="19050" t="0" r="9525" b="0"/>
            <wp:docPr id="52" name="Рисунок 65" descr="C:\Users\kirill.panov\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Users\kirill.panov\Desktop\1.JPG"/>
                    <pic:cNvPicPr>
                      <a:picLocks noChangeAspect="1" noChangeArrowheads="1"/>
                    </pic:cNvPicPr>
                  </pic:nvPicPr>
                  <pic:blipFill>
                    <a:blip r:embed="rId59" cstate="print"/>
                    <a:srcRect/>
                    <a:stretch>
                      <a:fillRect/>
                    </a:stretch>
                  </pic:blipFill>
                  <pic:spPr bwMode="auto">
                    <a:xfrm>
                      <a:off x="0" y="0"/>
                      <a:ext cx="5343525" cy="40957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2.2.40</w:t>
      </w:r>
    </w:p>
    <w:p w:rsidR="00DE34CF" w:rsidRPr="00DE34CF" w:rsidRDefault="00DE34CF" w:rsidP="00A045F0">
      <w:pPr>
        <w:ind w:firstLine="709"/>
        <w:jc w:val="both"/>
        <w:rPr>
          <w:rFonts w:ascii="Times New Roman" w:hAnsi="Times New Roman" w:cs="Times New Roman"/>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Для вывода печатной формы на печать необходимо нажать на кнопку «Печать» и указать настройки печати в системном окне (рис. 2.2.41).</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5257800" cy="409575"/>
            <wp:effectExtent l="19050" t="0" r="0" b="0"/>
            <wp:docPr id="53" name="Рисунок 66" descr="C:\Users\kirill.panov\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Users\kirill.panov\Desktop\1.JPG"/>
                    <pic:cNvPicPr>
                      <a:picLocks noChangeAspect="1" noChangeArrowheads="1"/>
                    </pic:cNvPicPr>
                  </pic:nvPicPr>
                  <pic:blipFill>
                    <a:blip r:embed="rId60" cstate="print"/>
                    <a:srcRect/>
                    <a:stretch>
                      <a:fillRect/>
                    </a:stretch>
                  </pic:blipFill>
                  <pic:spPr bwMode="auto">
                    <a:xfrm>
                      <a:off x="0" y="0"/>
                      <a:ext cx="5257800" cy="40957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2.3.41</w:t>
      </w:r>
    </w:p>
    <w:p w:rsidR="00DE34CF" w:rsidRPr="00DE34CF" w:rsidRDefault="00DE34CF" w:rsidP="00A045F0">
      <w:pPr>
        <w:ind w:firstLine="709"/>
        <w:jc w:val="both"/>
        <w:rPr>
          <w:rFonts w:ascii="Times New Roman" w:hAnsi="Times New Roman" w:cs="Times New Roman"/>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Для перехода в режим ввода нового заявления следует нажать на кнопку «Новое заявление» (рис. 2.2.42). При этом сведения, введенные на шаге «Прием заявления», удаляются безвозвратно.</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5362575" cy="419100"/>
            <wp:effectExtent l="19050" t="0" r="9525" b="0"/>
            <wp:docPr id="54" name="Рисунок 67" descr="C:\Users\kirill.panov\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kirill.panov\Desktop\1.JPG"/>
                    <pic:cNvPicPr>
                      <a:picLocks noChangeAspect="1" noChangeArrowheads="1"/>
                    </pic:cNvPicPr>
                  </pic:nvPicPr>
                  <pic:blipFill>
                    <a:blip r:embed="rId61" cstate="print"/>
                    <a:srcRect/>
                    <a:stretch>
                      <a:fillRect/>
                    </a:stretch>
                  </pic:blipFill>
                  <pic:spPr bwMode="auto">
                    <a:xfrm>
                      <a:off x="0" y="0"/>
                      <a:ext cx="5362575" cy="41910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2.2.42</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Если после установки АРМ ППЗ заявления еще не печатались, то при печати заявлений с настройками печати по умолчанию они могут быть напечатаны в неверном масштабе. В этом случае для настройки печати необходимо однократно выполнить следующие действия.</w:t>
      </w:r>
    </w:p>
    <w:p w:rsidR="00DE34CF" w:rsidRPr="00DE34CF" w:rsidRDefault="00DE34CF" w:rsidP="00A045F0">
      <w:pPr>
        <w:tabs>
          <w:tab w:val="left" w:pos="7873"/>
        </w:tabs>
        <w:ind w:left="720"/>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В окне (рис. 2.2.43) нажать на кнопку «Открыть меню».</w:t>
      </w:r>
    </w:p>
    <w:p w:rsidR="00DE34CF" w:rsidRPr="00DE34CF" w:rsidRDefault="00DE34CF" w:rsidP="00A045F0">
      <w:pPr>
        <w:tabs>
          <w:tab w:val="left" w:pos="7873"/>
        </w:tabs>
        <w:ind w:left="720"/>
        <w:contextualSpacing/>
        <w:jc w:val="both"/>
        <w:rPr>
          <w:rFonts w:ascii="Times New Roman" w:hAnsi="Times New Roman" w:cs="Times New Roman"/>
          <w:snapToGrid w:val="0"/>
          <w:sz w:val="28"/>
          <w:szCs w:val="28"/>
        </w:rPr>
      </w:pPr>
    </w:p>
    <w:p w:rsidR="00DE34CF" w:rsidRPr="00DE34CF" w:rsidRDefault="00DE4221" w:rsidP="00DE34CF">
      <w:pPr>
        <w:jc w:val="center"/>
        <w:rPr>
          <w:rFonts w:ascii="Times New Roman" w:hAnsi="Times New Roman" w:cs="Times New Roman"/>
          <w:noProof/>
          <w:sz w:val="28"/>
          <w:szCs w:val="28"/>
        </w:rPr>
      </w:pPr>
      <w:r>
        <w:rPr>
          <w:rFonts w:ascii="Times New Roman" w:hAnsi="Times New Roman" w:cs="Times New Roman"/>
          <w:noProof/>
          <w:sz w:val="28"/>
          <w:szCs w:val="28"/>
        </w:rPr>
        <w:pict>
          <v:oval id="Oval 2" o:spid="_x0000_s1026" style="position:absolute;left:0;text-align:left;margin-left:425.05pt;margin-top:5.05pt;width:20.4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" filled="f" strokecolor="red">
            <v:fill opacity="0"/>
          </v:oval>
        </w:pict>
      </w:r>
      <w:r w:rsidR="00DE34CF" w:rsidRPr="00DE34CF">
        <w:rPr>
          <w:rFonts w:ascii="Times New Roman" w:hAnsi="Times New Roman" w:cs="Times New Roman"/>
          <w:noProof/>
          <w:sz w:val="28"/>
          <w:szCs w:val="28"/>
        </w:rPr>
        <w:drawing>
          <wp:inline distT="0" distB="0" distL="0" distR="0">
            <wp:extent cx="5581650" cy="1752600"/>
            <wp:effectExtent l="1905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2" cstate="print"/>
                    <a:srcRect b="49651"/>
                    <a:stretch>
                      <a:fillRect/>
                    </a:stretch>
                  </pic:blipFill>
                  <pic:spPr bwMode="auto">
                    <a:xfrm>
                      <a:off x="0" y="0"/>
                      <a:ext cx="5581650" cy="175260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2.2.43</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 xml:space="preserve">Откроется меню (рис. 2.2.44) в котором необходимо выбрать пункт «Печать». </w:t>
      </w:r>
    </w:p>
    <w:p w:rsidR="00DE34CF" w:rsidRPr="00DE34CF" w:rsidRDefault="00DE34CF" w:rsidP="00A045F0">
      <w:pPr>
        <w:pStyle w:val="a9"/>
        <w:tabs>
          <w:tab w:val="left" w:pos="7873"/>
        </w:tabs>
        <w:ind w:left="1080"/>
        <w:contextualSpacing/>
        <w:rPr>
          <w:snapToGrid w:val="0"/>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lastRenderedPageBreak/>
        <w:drawing>
          <wp:inline distT="0" distB="0" distL="0" distR="0">
            <wp:extent cx="5581650" cy="3076575"/>
            <wp:effectExtent l="19050" t="0" r="0" b="0"/>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3" cstate="print"/>
                    <a:srcRect/>
                    <a:stretch>
                      <a:fillRect/>
                    </a:stretch>
                  </pic:blipFill>
                  <pic:spPr bwMode="auto">
                    <a:xfrm>
                      <a:off x="0" y="0"/>
                      <a:ext cx="5581650" cy="307657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2.2.44</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После нажатия кнопки «Печать» откроется окно (рис. 2.2.45), в котором необходимо в пункте меню «Масштаб» вместо значения по умолчанию «Сжать по размеру» установить значение, при котором печатная форма будет отображаться корректно, на весь лист бумаги.</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Затем необходимо нажать на кнопку «Печать…». Откроется окно (рис. 2.2.46).</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5353050" cy="3343275"/>
            <wp:effectExtent l="19050" t="0" r="0" b="0"/>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4" cstate="print"/>
                    <a:srcRect/>
                    <a:stretch>
                      <a:fillRect/>
                    </a:stretch>
                  </pic:blipFill>
                  <pic:spPr bwMode="auto">
                    <a:xfrm>
                      <a:off x="0" y="0"/>
                      <a:ext cx="5353050" cy="334327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2.2.45</w:t>
      </w:r>
    </w:p>
    <w:p w:rsidR="00DE34CF" w:rsidRPr="00DE34CF" w:rsidRDefault="00DE34CF" w:rsidP="00A045F0">
      <w:pPr>
        <w:jc w:val="both"/>
        <w:rPr>
          <w:rFonts w:ascii="Times New Roman" w:hAnsi="Times New Roman" w:cs="Times New Roman"/>
          <w:noProof/>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В окне (см. рис. 2.2.46) необходимо выбрать принтер, на котором осуществляется печать заявлений, и нажать на кнопку «Свойства». Откроется окно (рис. 2.2.47).</w:t>
      </w:r>
    </w:p>
    <w:p w:rsidR="00DE34CF" w:rsidRPr="00DE34CF" w:rsidRDefault="00DE34CF" w:rsidP="00DE34CF">
      <w:pPr>
        <w:pStyle w:val="a9"/>
        <w:tabs>
          <w:tab w:val="left" w:pos="1134"/>
        </w:tabs>
        <w:ind w:left="709"/>
        <w:contextualSpacing/>
        <w:rPr>
          <w:snapToGrid w:val="0"/>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3733800" cy="2867025"/>
            <wp:effectExtent l="19050" t="0" r="0" b="0"/>
            <wp:docPr id="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5" cstate="print"/>
                    <a:srcRect/>
                    <a:stretch>
                      <a:fillRect/>
                    </a:stretch>
                  </pic:blipFill>
                  <pic:spPr bwMode="auto">
                    <a:xfrm>
                      <a:off x="0" y="0"/>
                      <a:ext cx="3733800" cy="286702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2.2.46</w:t>
      </w:r>
    </w:p>
    <w:p w:rsidR="00DE34CF" w:rsidRPr="00DE34CF" w:rsidRDefault="00DE34CF" w:rsidP="00DE34CF">
      <w:pPr>
        <w:tabs>
          <w:tab w:val="left" w:pos="1134"/>
        </w:tabs>
        <w:contextualSpacing/>
        <w:rPr>
          <w:rFonts w:ascii="Times New Roman"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lastRenderedPageBreak/>
        <w:drawing>
          <wp:inline distT="0" distB="0" distL="0" distR="0">
            <wp:extent cx="5581650" cy="5029200"/>
            <wp:effectExtent l="19050" t="0" r="0" b="0"/>
            <wp:docPr id="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6" cstate="print"/>
                    <a:srcRect/>
                    <a:stretch>
                      <a:fillRect/>
                    </a:stretch>
                  </pic:blipFill>
                  <pic:spPr bwMode="auto">
                    <a:xfrm>
                      <a:off x="0" y="0"/>
                      <a:ext cx="5581650" cy="5029200"/>
                    </a:xfrm>
                    <a:prstGeom prst="rect">
                      <a:avLst/>
                    </a:prstGeom>
                    <a:noFill/>
                    <a:ln w="9525">
                      <a:noFill/>
                      <a:miter lim="800000"/>
                      <a:headEnd/>
                      <a:tailEnd/>
                    </a:ln>
                  </pic:spPr>
                </pic:pic>
              </a:graphicData>
            </a:graphic>
          </wp:inline>
        </w:drawing>
      </w:r>
    </w:p>
    <w:p w:rsidR="00DE34CF" w:rsidRPr="00DE34CF" w:rsidRDefault="00DE34CF" w:rsidP="00A045F0">
      <w:pPr>
        <w:jc w:val="both"/>
        <w:rPr>
          <w:rFonts w:ascii="Times New Roman" w:hAnsi="Times New Roman" w:cs="Times New Roman"/>
          <w:noProof/>
          <w:sz w:val="28"/>
          <w:szCs w:val="28"/>
        </w:rPr>
      </w:pPr>
      <w:r w:rsidRPr="00DE34CF">
        <w:rPr>
          <w:rFonts w:ascii="Times New Roman" w:hAnsi="Times New Roman" w:cs="Times New Roman"/>
          <w:noProof/>
          <w:sz w:val="28"/>
          <w:szCs w:val="28"/>
        </w:rPr>
        <w:t>Рис. 2.2.47</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В окне (см. рис. 2.2.47) необходимо убедиться, что выбран формат бумаги А4 и нажать на кнопку «</w:t>
      </w:r>
      <w:r w:rsidRPr="00DE34CF">
        <w:rPr>
          <w:rFonts w:ascii="Times New Roman" w:hAnsi="Times New Roman" w:cs="Times New Roman"/>
          <w:bCs/>
          <w:snapToGrid w:val="0"/>
          <w:sz w:val="28"/>
          <w:szCs w:val="28"/>
        </w:rPr>
        <w:t>ОК»</w:t>
      </w:r>
      <w:r w:rsidRPr="00DE34CF">
        <w:rPr>
          <w:rFonts w:ascii="Times New Roman" w:hAnsi="Times New Roman" w:cs="Times New Roman"/>
          <w:snapToGrid w:val="0"/>
          <w:sz w:val="28"/>
          <w:szCs w:val="28"/>
        </w:rPr>
        <w:t>. Вид окна может отличаться в зависимости от марки и модели принтера. В случае, если в настройках принтера по умолчанию был выбран формат бумаги, отличный от А4, то необходимо напечатать одно заявление и убедиться, что масштаб печати выбран правильно. Если заявление печатается не корректно, повторить процедуру выбора масштаба печати заново (когда в качестве формата бумаги в принтере уже выбран А4).</w:t>
      </w:r>
    </w:p>
    <w:p w:rsidR="00DE34CF" w:rsidRPr="00DE34CF" w:rsidRDefault="00DE34CF" w:rsidP="00A045F0">
      <w:pPr>
        <w:tabs>
          <w:tab w:val="left" w:pos="1134"/>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Нажать на кнопку «</w:t>
      </w:r>
      <w:r w:rsidRPr="00DE34CF">
        <w:rPr>
          <w:rFonts w:ascii="Times New Roman" w:hAnsi="Times New Roman" w:cs="Times New Roman"/>
          <w:bCs/>
          <w:snapToGrid w:val="0"/>
          <w:sz w:val="28"/>
          <w:szCs w:val="28"/>
        </w:rPr>
        <w:t>ОК»</w:t>
      </w:r>
      <w:r w:rsidRPr="00DE34CF">
        <w:rPr>
          <w:rFonts w:ascii="Times New Roman" w:hAnsi="Times New Roman" w:cs="Times New Roman"/>
          <w:snapToGrid w:val="0"/>
          <w:sz w:val="28"/>
          <w:szCs w:val="28"/>
        </w:rPr>
        <w:t xml:space="preserve"> в окне (см. рис. 2.2.47).</w:t>
      </w:r>
    </w:p>
    <w:p w:rsidR="00DE34CF" w:rsidRPr="00DE34CF" w:rsidRDefault="00DE34CF" w:rsidP="00A045F0">
      <w:pPr>
        <w:tabs>
          <w:tab w:val="left" w:pos="1134"/>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После выполнения настройки последующие заявления будут печататься корректно.</w:t>
      </w:r>
    </w:p>
    <w:p w:rsidR="00DE34CF" w:rsidRPr="00DE34CF" w:rsidRDefault="00DE34CF" w:rsidP="00A045F0">
      <w:pPr>
        <w:tabs>
          <w:tab w:val="left" w:pos="1134"/>
        </w:tabs>
        <w:ind w:firstLine="709"/>
        <w:contextualSpacing/>
        <w:jc w:val="both"/>
        <w:rPr>
          <w:rFonts w:ascii="Times New Roman" w:hAnsi="Times New Roman" w:cs="Times New Roman"/>
          <w:snapToGrid w:val="0"/>
          <w:sz w:val="28"/>
          <w:szCs w:val="28"/>
        </w:rPr>
      </w:pPr>
    </w:p>
    <w:p w:rsidR="00DE34CF" w:rsidRPr="00DE34CF" w:rsidRDefault="00DE34CF" w:rsidP="00A045F0">
      <w:pPr>
        <w:pStyle w:val="1"/>
      </w:pPr>
      <w:bookmarkStart w:id="116" w:name="_Toc518638820"/>
      <w:bookmarkStart w:id="117" w:name="_Toc518638858"/>
      <w:bookmarkStart w:id="118" w:name="_Toc519631890"/>
      <w:bookmarkStart w:id="119" w:name="_Toc528769683"/>
      <w:bookmarkStart w:id="120" w:name="_Toc528769829"/>
      <w:bookmarkStart w:id="121" w:name="_Toc530410250"/>
      <w:bookmarkStart w:id="122" w:name="_Toc530410401"/>
      <w:bookmarkStart w:id="123" w:name="_Toc530494350"/>
      <w:bookmarkStart w:id="124" w:name="_Toc530494600"/>
      <w:bookmarkStart w:id="125" w:name="_Toc530494711"/>
      <w:bookmarkStart w:id="126" w:name="_Toc530494829"/>
      <w:bookmarkStart w:id="127" w:name="_Toc20842003"/>
      <w:bookmarkStart w:id="128" w:name="_Toc25228106"/>
      <w:bookmarkStart w:id="129" w:name="_Toc75344876"/>
      <w:bookmarkStart w:id="130" w:name="_Toc77943294"/>
      <w:r w:rsidRPr="00DE34CF">
        <w:t>2.3. Порядок актуализации справочников СПО АРМ ППЗ</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DE34CF" w:rsidRPr="00DE34CF" w:rsidRDefault="00DE34CF" w:rsidP="00A045F0">
      <w:pPr>
        <w:tabs>
          <w:tab w:val="left" w:pos="0"/>
          <w:tab w:val="left" w:pos="1134"/>
          <w:tab w:val="left" w:pos="1276"/>
        </w:tabs>
        <w:ind w:firstLine="709"/>
        <w:contextualSpacing/>
        <w:jc w:val="both"/>
        <w:rPr>
          <w:rFonts w:ascii="Times New Roman" w:hAnsi="Times New Roman" w:cs="Times New Roman"/>
          <w:kern w:val="28"/>
          <w:sz w:val="28"/>
          <w:szCs w:val="28"/>
        </w:rPr>
      </w:pP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lastRenderedPageBreak/>
        <w:t>Для обеспечения удобства работы пользователя с АРМ ППЗ в состав СПО АРМ ППЗ включены справочники:</w:t>
      </w:r>
    </w:p>
    <w:p w:rsidR="00DE34CF" w:rsidRPr="00DE34CF" w:rsidRDefault="00DE34CF" w:rsidP="00A045F0">
      <w:pPr>
        <w:tabs>
          <w:tab w:val="left" w:pos="0"/>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выборов и референдумов;</w:t>
      </w:r>
    </w:p>
    <w:p w:rsidR="00DE34CF" w:rsidRPr="00DE34CF" w:rsidRDefault="00DE34CF" w:rsidP="00A045F0">
      <w:pPr>
        <w:tabs>
          <w:tab w:val="left" w:pos="0"/>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избирательных комиссий, комиссий референдума;</w:t>
      </w:r>
    </w:p>
    <w:p w:rsidR="00DE34CF" w:rsidRPr="00DE34CF" w:rsidRDefault="00DE34CF" w:rsidP="00A045F0">
      <w:pPr>
        <w:tabs>
          <w:tab w:val="left" w:pos="-142"/>
          <w:tab w:val="left" w:pos="0"/>
          <w:tab w:val="left" w:pos="1134"/>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адресов места жительства избирателей.</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 xml:space="preserve">Рассылка в избирательные комиссии субъектов РФ (ИКСРФ) актуальных справочников осуществляется ФЦИ при ЦИК России. </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Работы по актуализации справочников проводит сотрудник, на которого возложены обязанности администратора АРМ ППЗ.</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Замена справочников АРМ ППЗ выполняется, как правило, путем повторной установки АРМ ППЗ (см. подраздел 2.1). Ниже описан порядок замены отдельных справочников.</w:t>
      </w:r>
    </w:p>
    <w:p w:rsidR="00DE34CF" w:rsidRPr="00DE34CF" w:rsidRDefault="00DE34CF" w:rsidP="00A045F0">
      <w:pPr>
        <w:tabs>
          <w:tab w:val="left" w:pos="7873"/>
        </w:tabs>
        <w:ind w:firstLine="709"/>
        <w:contextualSpacing/>
        <w:jc w:val="both"/>
        <w:rPr>
          <w:rFonts w:ascii="Times New Roman" w:hAnsi="Times New Roman" w:cs="Times New Roman"/>
          <w:snapToGrid w:val="0"/>
          <w:sz w:val="28"/>
          <w:szCs w:val="28"/>
        </w:rPr>
      </w:pPr>
    </w:p>
    <w:p w:rsidR="00DE34CF" w:rsidRPr="00DE34CF" w:rsidRDefault="00DE34CF" w:rsidP="00A045F0">
      <w:pPr>
        <w:pStyle w:val="3"/>
      </w:pPr>
      <w:bookmarkStart w:id="131" w:name="_Toc518638821"/>
      <w:bookmarkStart w:id="132" w:name="_Toc518638859"/>
      <w:bookmarkStart w:id="133" w:name="_Toc519631891"/>
      <w:bookmarkStart w:id="134" w:name="_Toc528769684"/>
      <w:bookmarkStart w:id="135" w:name="_Toc528769830"/>
      <w:bookmarkStart w:id="136" w:name="_Toc530410251"/>
      <w:bookmarkStart w:id="137" w:name="_Toc530410402"/>
      <w:bookmarkStart w:id="138" w:name="_Toc530494351"/>
      <w:bookmarkStart w:id="139" w:name="_Toc530494601"/>
      <w:bookmarkStart w:id="140" w:name="_Toc530494712"/>
      <w:bookmarkStart w:id="141" w:name="_Toc530494830"/>
      <w:bookmarkStart w:id="142" w:name="_Toc20842004"/>
      <w:bookmarkStart w:id="143" w:name="_Toc25228107"/>
      <w:bookmarkStart w:id="144" w:name="_Toc75344877"/>
      <w:bookmarkStart w:id="145" w:name="_Toc77943295"/>
      <w:r w:rsidRPr="00DE34CF">
        <w:t>2.3.1. Замена справочника выборов и референдумов</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DE34CF" w:rsidRPr="00DE34CF" w:rsidRDefault="00DE34CF" w:rsidP="00A045F0">
      <w:pPr>
        <w:tabs>
          <w:tab w:val="left" w:pos="0"/>
        </w:tabs>
        <w:ind w:firstLine="709"/>
        <w:contextualSpacing/>
        <w:jc w:val="both"/>
        <w:rPr>
          <w:rFonts w:ascii="Times New Roman" w:hAnsi="Times New Roman" w:cs="Times New Roman"/>
          <w:sz w:val="28"/>
          <w:szCs w:val="28"/>
        </w:rPr>
      </w:pPr>
    </w:p>
    <w:p w:rsidR="00DE34CF" w:rsidRPr="00DE34CF" w:rsidRDefault="00DE34CF" w:rsidP="00A045F0">
      <w:pPr>
        <w:tabs>
          <w:tab w:val="left" w:pos="851"/>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2.3.1.1. Справочник выборов и референдумов хранится в виде файла «</w:t>
      </w:r>
      <w:r w:rsidRPr="00DE34CF">
        <w:rPr>
          <w:rFonts w:ascii="Times New Roman" w:hAnsi="Times New Roman" w:cs="Times New Roman"/>
          <w:snapToGrid w:val="0"/>
          <w:sz w:val="28"/>
          <w:szCs w:val="28"/>
          <w:lang w:val="en-US"/>
        </w:rPr>
        <w:t>votes</w:t>
      </w:r>
      <w:r w:rsidRPr="00DE34CF">
        <w:rPr>
          <w:rFonts w:ascii="Times New Roman" w:hAnsi="Times New Roman" w:cs="Times New Roman"/>
          <w:snapToGrid w:val="0"/>
          <w:sz w:val="28"/>
          <w:szCs w:val="28"/>
        </w:rPr>
        <w:t>.</w:t>
      </w:r>
      <w:r w:rsidRPr="00DE34CF">
        <w:rPr>
          <w:rFonts w:ascii="Times New Roman" w:hAnsi="Times New Roman" w:cs="Times New Roman"/>
          <w:snapToGrid w:val="0"/>
          <w:sz w:val="28"/>
          <w:szCs w:val="28"/>
          <w:lang w:val="en-US"/>
        </w:rPr>
        <w:t>js</w:t>
      </w:r>
      <w:r w:rsidRPr="00DE34CF">
        <w:rPr>
          <w:rFonts w:ascii="Times New Roman" w:hAnsi="Times New Roman" w:cs="Times New Roman"/>
          <w:snapToGrid w:val="0"/>
          <w:sz w:val="28"/>
          <w:szCs w:val="28"/>
        </w:rPr>
        <w:t>».</w:t>
      </w:r>
    </w:p>
    <w:p w:rsidR="00DE34CF" w:rsidRPr="00DE34CF" w:rsidRDefault="00DE34CF" w:rsidP="00A045F0">
      <w:pPr>
        <w:tabs>
          <w:tab w:val="left" w:pos="851"/>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Для его замены необходимо выполнить следующие действия.</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Скопировать в буфер обмена новый файл справочника «</w:t>
      </w:r>
      <w:r w:rsidRPr="00DE34CF">
        <w:rPr>
          <w:rFonts w:ascii="Times New Roman" w:eastAsia="MS Mincho" w:hAnsi="Times New Roman" w:cs="Times New Roman"/>
          <w:snapToGrid w:val="0"/>
          <w:sz w:val="28"/>
          <w:szCs w:val="28"/>
          <w:lang w:val="en-US"/>
        </w:rPr>
        <w:t>votes</w:t>
      </w:r>
      <w:r w:rsidRPr="00DE34CF">
        <w:rPr>
          <w:rFonts w:ascii="Times New Roman" w:eastAsia="MS Mincho" w:hAnsi="Times New Roman" w:cs="Times New Roman"/>
          <w:snapToGrid w:val="0"/>
          <w:sz w:val="28"/>
          <w:szCs w:val="28"/>
        </w:rPr>
        <w:t>.</w:t>
      </w:r>
      <w:r w:rsidRPr="00DE34CF">
        <w:rPr>
          <w:rFonts w:ascii="Times New Roman" w:eastAsia="MS Mincho" w:hAnsi="Times New Roman" w:cs="Times New Roman"/>
          <w:snapToGrid w:val="0"/>
          <w:sz w:val="28"/>
          <w:szCs w:val="28"/>
          <w:lang w:val="en-US"/>
        </w:rPr>
        <w:t>js</w:t>
      </w:r>
      <w:r w:rsidRPr="00DE34CF">
        <w:rPr>
          <w:rFonts w:ascii="Times New Roman" w:eastAsia="MS Mincho" w:hAnsi="Times New Roman" w:cs="Times New Roman"/>
          <w:snapToGrid w:val="0"/>
          <w:sz w:val="28"/>
          <w:szCs w:val="28"/>
        </w:rPr>
        <w:t>».</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xml:space="preserve">Перейти в папку </w:t>
      </w:r>
      <w:r w:rsidRPr="00DE34CF">
        <w:rPr>
          <w:rFonts w:ascii="Times New Roman" w:eastAsia="MS Mincho" w:hAnsi="Times New Roman" w:cs="Times New Roman"/>
          <w:snapToGrid w:val="0"/>
          <w:sz w:val="28"/>
          <w:szCs w:val="28"/>
          <w:lang w:val="en-US"/>
        </w:rPr>
        <w:t>C</w:t>
      </w:r>
      <w:r w:rsidRPr="00DE34CF">
        <w:rPr>
          <w:rFonts w:ascii="Times New Roman" w:eastAsia="MS Mincho" w:hAnsi="Times New Roman" w:cs="Times New Roman"/>
          <w:snapToGrid w:val="0"/>
          <w:sz w:val="28"/>
          <w:szCs w:val="28"/>
        </w:rPr>
        <w:t>:\</w:t>
      </w:r>
      <w:r w:rsidRPr="00DE34CF">
        <w:rPr>
          <w:rFonts w:ascii="Times New Roman" w:eastAsia="MS Mincho" w:hAnsi="Times New Roman" w:cs="Times New Roman"/>
          <w:snapToGrid w:val="0"/>
          <w:sz w:val="28"/>
          <w:szCs w:val="28"/>
          <w:lang w:val="en-US"/>
        </w:rPr>
        <w:t>Program</w:t>
      </w:r>
      <w:r w:rsidRPr="00DE34CF">
        <w:rPr>
          <w:rFonts w:ascii="Times New Roman" w:eastAsia="MS Mincho" w:hAnsi="Times New Roman" w:cs="Times New Roman"/>
          <w:snapToGrid w:val="0"/>
          <w:sz w:val="28"/>
          <w:szCs w:val="28"/>
        </w:rPr>
        <w:t xml:space="preserve"> </w:t>
      </w:r>
      <w:r w:rsidRPr="00DE34CF">
        <w:rPr>
          <w:rFonts w:ascii="Times New Roman" w:eastAsia="MS Mincho" w:hAnsi="Times New Roman" w:cs="Times New Roman"/>
          <w:snapToGrid w:val="0"/>
          <w:sz w:val="28"/>
          <w:szCs w:val="28"/>
          <w:lang w:val="en-US"/>
        </w:rPr>
        <w:t>Files</w:t>
      </w:r>
      <w:r w:rsidRPr="00DE34CF">
        <w:rPr>
          <w:rFonts w:ascii="Times New Roman" w:eastAsia="MS Mincho" w:hAnsi="Times New Roman" w:cs="Times New Roman"/>
          <w:snapToGrid w:val="0"/>
          <w:sz w:val="28"/>
          <w:szCs w:val="28"/>
        </w:rPr>
        <w:t xml:space="preserve"> (</w:t>
      </w:r>
      <w:r w:rsidRPr="00DE34CF">
        <w:rPr>
          <w:rFonts w:ascii="Times New Roman" w:eastAsia="MS Mincho" w:hAnsi="Times New Roman" w:cs="Times New Roman"/>
          <w:snapToGrid w:val="0"/>
          <w:sz w:val="28"/>
          <w:szCs w:val="28"/>
          <w:lang w:val="en-US"/>
        </w:rPr>
        <w:t>x</w:t>
      </w:r>
      <w:r w:rsidRPr="00DE34CF">
        <w:rPr>
          <w:rFonts w:ascii="Times New Roman" w:eastAsia="MS Mincho" w:hAnsi="Times New Roman" w:cs="Times New Roman"/>
          <w:snapToGrid w:val="0"/>
          <w:sz w:val="28"/>
          <w:szCs w:val="28"/>
        </w:rPr>
        <w:t>86)\</w:t>
      </w:r>
      <w:r w:rsidRPr="00DE34CF">
        <w:rPr>
          <w:rFonts w:ascii="Times New Roman" w:eastAsia="MS Mincho" w:hAnsi="Times New Roman" w:cs="Times New Roman"/>
          <w:snapToGrid w:val="0"/>
          <w:sz w:val="28"/>
          <w:szCs w:val="28"/>
          <w:lang w:val="en-US"/>
        </w:rPr>
        <w:t>ElectionAddress</w:t>
      </w:r>
      <w:r w:rsidRPr="00DE34CF">
        <w:rPr>
          <w:rFonts w:ascii="Times New Roman" w:eastAsia="MS Mincho" w:hAnsi="Times New Roman" w:cs="Times New Roman"/>
          <w:snapToGrid w:val="0"/>
          <w:sz w:val="28"/>
          <w:szCs w:val="28"/>
        </w:rPr>
        <w:t>\</w:t>
      </w:r>
      <w:r w:rsidRPr="00DE34CF">
        <w:rPr>
          <w:rFonts w:ascii="Times New Roman" w:eastAsia="MS Mincho" w:hAnsi="Times New Roman" w:cs="Times New Roman"/>
          <w:snapToGrid w:val="0"/>
          <w:sz w:val="28"/>
          <w:szCs w:val="28"/>
          <w:lang w:val="en-US"/>
        </w:rPr>
        <w:t>ArmPpzWeb</w:t>
      </w:r>
      <w:r w:rsidRPr="00DE34CF">
        <w:rPr>
          <w:rFonts w:ascii="Times New Roman" w:eastAsia="MS Mincho" w:hAnsi="Times New Roman" w:cs="Times New Roman"/>
          <w:snapToGrid w:val="0"/>
          <w:sz w:val="28"/>
          <w:szCs w:val="28"/>
        </w:rPr>
        <w:t>\</w:t>
      </w:r>
      <w:r w:rsidRPr="00DE34CF">
        <w:rPr>
          <w:rFonts w:ascii="Times New Roman" w:eastAsia="MS Mincho" w:hAnsi="Times New Roman" w:cs="Times New Roman"/>
          <w:snapToGrid w:val="0"/>
          <w:sz w:val="28"/>
          <w:szCs w:val="28"/>
          <w:lang w:val="en-US"/>
        </w:rPr>
        <w:t>votes</w:t>
      </w:r>
      <w:r w:rsidRPr="00DE34CF">
        <w:rPr>
          <w:rFonts w:ascii="Times New Roman" w:eastAsia="MS Mincho" w:hAnsi="Times New Roman" w:cs="Times New Roman"/>
          <w:snapToGrid w:val="0"/>
          <w:sz w:val="28"/>
          <w:szCs w:val="28"/>
        </w:rPr>
        <w:t>, в которой размещается текущий файл справочника (</w:t>
      </w:r>
      <w:r w:rsidRPr="00DE34CF">
        <w:rPr>
          <w:rFonts w:ascii="Times New Roman" w:hAnsi="Times New Roman" w:cs="Times New Roman"/>
          <w:snapToGrid w:val="0"/>
          <w:sz w:val="28"/>
          <w:szCs w:val="28"/>
        </w:rPr>
        <w:t>рис. 2.3.1</w:t>
      </w:r>
      <w:r w:rsidRPr="00DE34CF">
        <w:rPr>
          <w:rFonts w:ascii="Times New Roman" w:eastAsia="MS Mincho" w:hAnsi="Times New Roman" w:cs="Times New Roman"/>
          <w:snapToGrid w:val="0"/>
          <w:sz w:val="28"/>
          <w:szCs w:val="28"/>
        </w:rPr>
        <w:t>).</w:t>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5372100" cy="1990725"/>
            <wp:effectExtent l="19050" t="0" r="0" b="0"/>
            <wp:docPr id="6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7" cstate="print"/>
                    <a:srcRect/>
                    <a:stretch>
                      <a:fillRect/>
                    </a:stretch>
                  </pic:blipFill>
                  <pic:spPr bwMode="auto">
                    <a:xfrm>
                      <a:off x="0" y="0"/>
                      <a:ext cx="5372100" cy="199072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2.3.1</w:t>
      </w:r>
    </w:p>
    <w:p w:rsidR="00DE34CF" w:rsidRPr="00DE34CF" w:rsidRDefault="00DE34CF" w:rsidP="00DE34CF">
      <w:pPr>
        <w:jc w:val="center"/>
        <w:rPr>
          <w:rFonts w:ascii="Times New Roman" w:hAnsi="Times New Roman" w:cs="Times New Roman"/>
          <w:noProof/>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Вставить файл справочника из буфера обмена с заменой текущего файла (</w:t>
      </w:r>
      <w:r w:rsidRPr="00DE34CF">
        <w:rPr>
          <w:rFonts w:ascii="Times New Roman" w:hAnsi="Times New Roman" w:cs="Times New Roman"/>
          <w:snapToGrid w:val="0"/>
          <w:sz w:val="28"/>
          <w:szCs w:val="28"/>
        </w:rPr>
        <w:t>рис. 2.3.2</w:t>
      </w:r>
      <w:r w:rsidRPr="00DE34CF">
        <w:rPr>
          <w:rFonts w:ascii="Times New Roman" w:eastAsia="MS Mincho" w:hAnsi="Times New Roman" w:cs="Times New Roman"/>
          <w:snapToGrid w:val="0"/>
          <w:sz w:val="28"/>
          <w:szCs w:val="28"/>
        </w:rPr>
        <w:t>).</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lastRenderedPageBreak/>
        <w:t>Запустить АРМ ППЗ заново или перезапустить его, если он уже запущен.</w:t>
      </w: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3648075" cy="4391025"/>
            <wp:effectExtent l="19050" t="0" r="9525" b="0"/>
            <wp:docPr id="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8" cstate="print"/>
                    <a:srcRect/>
                    <a:stretch>
                      <a:fillRect/>
                    </a:stretch>
                  </pic:blipFill>
                  <pic:spPr bwMode="auto">
                    <a:xfrm>
                      <a:off x="0" y="0"/>
                      <a:ext cx="3648075" cy="439102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2.3.2</w:t>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A045F0">
      <w:pPr>
        <w:pStyle w:val="3"/>
      </w:pPr>
      <w:bookmarkStart w:id="146" w:name="_Toc518638822"/>
      <w:bookmarkStart w:id="147" w:name="_Toc518638860"/>
      <w:bookmarkStart w:id="148" w:name="_Toc519631892"/>
      <w:bookmarkStart w:id="149" w:name="_Toc528769685"/>
      <w:bookmarkStart w:id="150" w:name="_Toc528769831"/>
      <w:bookmarkStart w:id="151" w:name="_Toc530410252"/>
      <w:bookmarkStart w:id="152" w:name="_Toc530410403"/>
      <w:bookmarkStart w:id="153" w:name="_Toc530494352"/>
      <w:bookmarkStart w:id="154" w:name="_Toc530494602"/>
      <w:bookmarkStart w:id="155" w:name="_Toc530494713"/>
      <w:bookmarkStart w:id="156" w:name="_Toc530494831"/>
      <w:bookmarkStart w:id="157" w:name="_Toc20842005"/>
      <w:bookmarkStart w:id="158" w:name="_Toc25228108"/>
      <w:bookmarkStart w:id="159" w:name="_Toc75344878"/>
      <w:bookmarkStart w:id="160" w:name="_Toc77943296"/>
      <w:r w:rsidRPr="00DE34CF">
        <w:t>2.3.2. Замена справочника избирательных комиссий, комиссий референдума и справочника адресов места жительства избирателей</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DE34CF" w:rsidRPr="00DE34CF" w:rsidRDefault="00DE34CF" w:rsidP="00A045F0">
      <w:pPr>
        <w:tabs>
          <w:tab w:val="left" w:pos="7873"/>
        </w:tabs>
        <w:ind w:firstLine="709"/>
        <w:contextualSpacing/>
        <w:jc w:val="both"/>
        <w:rPr>
          <w:rFonts w:ascii="Times New Roman" w:hAnsi="Times New Roman" w:cs="Times New Roman"/>
          <w:b/>
          <w:sz w:val="28"/>
          <w:szCs w:val="28"/>
        </w:rPr>
      </w:pPr>
    </w:p>
    <w:p w:rsidR="00DE34CF" w:rsidRPr="00DE34CF" w:rsidRDefault="00DE34CF" w:rsidP="00A045F0">
      <w:pPr>
        <w:tabs>
          <w:tab w:val="left" w:pos="851"/>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2.3.2.1. Справочник избирательных комиссий, комиссий референдума и справочник адресов места жительства избирателей хранятся в виде единого файла «</w:t>
      </w:r>
      <w:r w:rsidRPr="00DE34CF">
        <w:rPr>
          <w:rFonts w:ascii="Times New Roman" w:hAnsi="Times New Roman" w:cs="Times New Roman"/>
          <w:snapToGrid w:val="0"/>
          <w:sz w:val="28"/>
          <w:szCs w:val="28"/>
          <w:lang w:val="en-US"/>
        </w:rPr>
        <w:t>h</w:t>
      </w:r>
      <w:r w:rsidRPr="00DE34CF">
        <w:rPr>
          <w:rFonts w:ascii="Times New Roman" w:hAnsi="Times New Roman" w:cs="Times New Roman"/>
          <w:snapToGrid w:val="0"/>
          <w:sz w:val="28"/>
          <w:szCs w:val="28"/>
        </w:rPr>
        <w:t>2_</w:t>
      </w:r>
      <w:r w:rsidRPr="00DE34CF">
        <w:rPr>
          <w:rFonts w:ascii="Times New Roman" w:hAnsi="Times New Roman" w:cs="Times New Roman"/>
          <w:snapToGrid w:val="0"/>
          <w:sz w:val="28"/>
          <w:szCs w:val="28"/>
          <w:lang w:val="en-US"/>
        </w:rPr>
        <w:t>db</w:t>
      </w:r>
      <w:r w:rsidRPr="00DE34CF">
        <w:rPr>
          <w:rFonts w:ascii="Times New Roman" w:hAnsi="Times New Roman" w:cs="Times New Roman"/>
          <w:snapToGrid w:val="0"/>
          <w:sz w:val="28"/>
          <w:szCs w:val="28"/>
        </w:rPr>
        <w:t>.</w:t>
      </w:r>
      <w:r w:rsidRPr="00DE34CF">
        <w:rPr>
          <w:rFonts w:ascii="Times New Roman" w:hAnsi="Times New Roman" w:cs="Times New Roman"/>
          <w:snapToGrid w:val="0"/>
          <w:sz w:val="28"/>
          <w:szCs w:val="28"/>
          <w:lang w:val="en-US"/>
        </w:rPr>
        <w:t>mv</w:t>
      </w:r>
      <w:r w:rsidRPr="00DE34CF">
        <w:rPr>
          <w:rFonts w:ascii="Times New Roman" w:hAnsi="Times New Roman" w:cs="Times New Roman"/>
          <w:snapToGrid w:val="0"/>
          <w:sz w:val="28"/>
          <w:szCs w:val="28"/>
        </w:rPr>
        <w:t>».</w:t>
      </w:r>
    </w:p>
    <w:p w:rsidR="00DE34CF" w:rsidRPr="00DE34CF" w:rsidRDefault="00DE34CF" w:rsidP="00A045F0">
      <w:pPr>
        <w:tabs>
          <w:tab w:val="left" w:pos="851"/>
        </w:tabs>
        <w:ind w:firstLine="709"/>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Для его замены необходимо выполнить следующие действия.</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xml:space="preserve">Перейти в системную папку «C:\Windows\System32», найти и выделить файл </w:t>
      </w:r>
      <w:r w:rsidRPr="00DE34CF">
        <w:rPr>
          <w:rFonts w:ascii="Times New Roman" w:eastAsia="MS Mincho" w:hAnsi="Times New Roman" w:cs="Times New Roman"/>
          <w:snapToGrid w:val="0"/>
          <w:sz w:val="28"/>
          <w:szCs w:val="28"/>
          <w:lang w:val="en-US"/>
        </w:rPr>
        <w:t>cmd</w:t>
      </w:r>
      <w:r w:rsidRPr="00DE34CF">
        <w:rPr>
          <w:rFonts w:ascii="Times New Roman" w:eastAsia="MS Mincho" w:hAnsi="Times New Roman" w:cs="Times New Roman"/>
          <w:snapToGrid w:val="0"/>
          <w:sz w:val="28"/>
          <w:szCs w:val="28"/>
        </w:rPr>
        <w:t>.</w:t>
      </w:r>
      <w:r w:rsidRPr="00DE34CF">
        <w:rPr>
          <w:rFonts w:ascii="Times New Roman" w:eastAsia="MS Mincho" w:hAnsi="Times New Roman" w:cs="Times New Roman"/>
          <w:snapToGrid w:val="0"/>
          <w:sz w:val="28"/>
          <w:szCs w:val="28"/>
          <w:lang w:val="en-US"/>
        </w:rPr>
        <w:t>exe</w:t>
      </w:r>
      <w:r w:rsidRPr="00DE34CF">
        <w:rPr>
          <w:rFonts w:ascii="Times New Roman" w:eastAsia="MS Mincho" w:hAnsi="Times New Roman" w:cs="Times New Roman"/>
          <w:snapToGrid w:val="0"/>
          <w:sz w:val="28"/>
          <w:szCs w:val="28"/>
        </w:rPr>
        <w:t xml:space="preserve"> (</w:t>
      </w:r>
      <w:r w:rsidRPr="00DE34CF">
        <w:rPr>
          <w:rFonts w:ascii="Times New Roman" w:hAnsi="Times New Roman" w:cs="Times New Roman"/>
          <w:snapToGrid w:val="0"/>
          <w:sz w:val="28"/>
          <w:szCs w:val="28"/>
        </w:rPr>
        <w:t>рис. 2.3.3</w:t>
      </w:r>
      <w:r w:rsidRPr="00DE34CF">
        <w:rPr>
          <w:rFonts w:ascii="Times New Roman" w:eastAsia="MS Mincho" w:hAnsi="Times New Roman" w:cs="Times New Roman"/>
          <w:snapToGrid w:val="0"/>
          <w:sz w:val="28"/>
          <w:szCs w:val="28"/>
        </w:rPr>
        <w:t xml:space="preserve">). </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lastRenderedPageBreak/>
        <w:drawing>
          <wp:inline distT="0" distB="0" distL="0" distR="0">
            <wp:extent cx="5410200" cy="3209925"/>
            <wp:effectExtent l="19050" t="0" r="0" b="0"/>
            <wp:docPr id="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9" cstate="print"/>
                    <a:srcRect/>
                    <a:stretch>
                      <a:fillRect/>
                    </a:stretch>
                  </pic:blipFill>
                  <pic:spPr bwMode="auto">
                    <a:xfrm>
                      <a:off x="0" y="0"/>
                      <a:ext cx="5410200" cy="320992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2.3.3</w:t>
      </w:r>
    </w:p>
    <w:p w:rsidR="00DE34CF" w:rsidRPr="00DE34CF" w:rsidRDefault="00DE34CF" w:rsidP="00DE34CF">
      <w:pPr>
        <w:jc w:val="center"/>
        <w:rPr>
          <w:rFonts w:ascii="Times New Roman" w:hAnsi="Times New Roman" w:cs="Times New Roman"/>
          <w:noProof/>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xml:space="preserve">Нажать правой кнопкой «мыши» на файл </w:t>
      </w:r>
      <w:r w:rsidRPr="00DE34CF">
        <w:rPr>
          <w:rFonts w:ascii="Times New Roman" w:eastAsia="MS Mincho" w:hAnsi="Times New Roman" w:cs="Times New Roman"/>
          <w:snapToGrid w:val="0"/>
          <w:sz w:val="28"/>
          <w:szCs w:val="28"/>
          <w:lang w:val="en-US"/>
        </w:rPr>
        <w:t>cmd</w:t>
      </w:r>
      <w:r w:rsidRPr="00DE34CF">
        <w:rPr>
          <w:rFonts w:ascii="Times New Roman" w:eastAsia="MS Mincho" w:hAnsi="Times New Roman" w:cs="Times New Roman"/>
          <w:snapToGrid w:val="0"/>
          <w:sz w:val="28"/>
          <w:szCs w:val="28"/>
        </w:rPr>
        <w:t>.</w:t>
      </w:r>
      <w:r w:rsidRPr="00DE34CF">
        <w:rPr>
          <w:rFonts w:ascii="Times New Roman" w:eastAsia="MS Mincho" w:hAnsi="Times New Roman" w:cs="Times New Roman"/>
          <w:snapToGrid w:val="0"/>
          <w:sz w:val="28"/>
          <w:szCs w:val="28"/>
          <w:lang w:val="en-US"/>
        </w:rPr>
        <w:t>exe</w:t>
      </w:r>
      <w:r w:rsidRPr="00DE34CF">
        <w:rPr>
          <w:rFonts w:ascii="Times New Roman" w:eastAsia="MS Mincho" w:hAnsi="Times New Roman" w:cs="Times New Roman"/>
          <w:snapToGrid w:val="0"/>
          <w:sz w:val="28"/>
          <w:szCs w:val="28"/>
        </w:rPr>
        <w:t xml:space="preserve"> и в выпадающем меню выбрать пункт «Запустить от имени администратора» (</w:t>
      </w:r>
      <w:r w:rsidRPr="00DE34CF">
        <w:rPr>
          <w:rFonts w:ascii="Times New Roman" w:hAnsi="Times New Roman" w:cs="Times New Roman"/>
          <w:snapToGrid w:val="0"/>
          <w:sz w:val="28"/>
          <w:szCs w:val="28"/>
        </w:rPr>
        <w:t>рис. 2.3.4</w:t>
      </w:r>
      <w:r w:rsidRPr="00DE34CF">
        <w:rPr>
          <w:rFonts w:ascii="Times New Roman" w:eastAsia="MS Mincho" w:hAnsi="Times New Roman" w:cs="Times New Roman"/>
          <w:snapToGrid w:val="0"/>
          <w:sz w:val="28"/>
          <w:szCs w:val="28"/>
        </w:rPr>
        <w:t>).</w:t>
      </w: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5476875" cy="3695700"/>
            <wp:effectExtent l="19050" t="0" r="9525" b="0"/>
            <wp:docPr id="6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0" cstate="print"/>
                    <a:srcRect l="12521" t="13902" r="56100" b="28572"/>
                    <a:stretch>
                      <a:fillRect/>
                    </a:stretch>
                  </pic:blipFill>
                  <pic:spPr bwMode="auto">
                    <a:xfrm>
                      <a:off x="0" y="0"/>
                      <a:ext cx="5476875" cy="369570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2.3.4</w:t>
      </w:r>
    </w:p>
    <w:p w:rsidR="00DE34CF" w:rsidRPr="00DE34CF" w:rsidRDefault="00DE34CF" w:rsidP="00A045F0">
      <w:pPr>
        <w:jc w:val="both"/>
        <w:rPr>
          <w:rFonts w:ascii="Times New Roman" w:hAnsi="Times New Roman" w:cs="Times New Roman"/>
          <w:noProof/>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xml:space="preserve">Откроется окно командной строки операционной системы </w:t>
      </w:r>
      <w:r w:rsidRPr="00DE34CF">
        <w:rPr>
          <w:rFonts w:ascii="Times New Roman" w:eastAsia="MS Mincho" w:hAnsi="Times New Roman" w:cs="Times New Roman"/>
          <w:snapToGrid w:val="0"/>
          <w:sz w:val="28"/>
          <w:szCs w:val="28"/>
          <w:lang w:val="en-US"/>
        </w:rPr>
        <w:t>Windows</w:t>
      </w:r>
      <w:r w:rsidRPr="00DE34CF">
        <w:rPr>
          <w:rFonts w:ascii="Times New Roman" w:eastAsia="MS Mincho" w:hAnsi="Times New Roman" w:cs="Times New Roman"/>
          <w:snapToGrid w:val="0"/>
          <w:sz w:val="28"/>
          <w:szCs w:val="28"/>
        </w:rPr>
        <w:t xml:space="preserve"> (</w:t>
      </w:r>
      <w:r w:rsidRPr="00DE34CF">
        <w:rPr>
          <w:rFonts w:ascii="Times New Roman" w:hAnsi="Times New Roman" w:cs="Times New Roman"/>
          <w:snapToGrid w:val="0"/>
          <w:sz w:val="28"/>
          <w:szCs w:val="28"/>
        </w:rPr>
        <w:t>рис. 2.3.5</w:t>
      </w:r>
      <w:r w:rsidRPr="00DE34CF">
        <w:rPr>
          <w:rFonts w:ascii="Times New Roman" w:eastAsia="MS Mincho" w:hAnsi="Times New Roman" w:cs="Times New Roman"/>
          <w:snapToGrid w:val="0"/>
          <w:sz w:val="28"/>
          <w:szCs w:val="28"/>
        </w:rPr>
        <w:t>).</w:t>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5038725" cy="2838450"/>
            <wp:effectExtent l="19050" t="0" r="9525" b="0"/>
            <wp:docPr id="6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1" cstate="print"/>
                    <a:srcRect/>
                    <a:stretch>
                      <a:fillRect/>
                    </a:stretch>
                  </pic:blipFill>
                  <pic:spPr bwMode="auto">
                    <a:xfrm>
                      <a:off x="0" y="0"/>
                      <a:ext cx="5038725" cy="283845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2.3.5</w:t>
      </w:r>
    </w:p>
    <w:p w:rsidR="00DE34CF" w:rsidRPr="00DE34CF" w:rsidRDefault="00DE34CF" w:rsidP="00DE34CF">
      <w:pPr>
        <w:jc w:val="center"/>
        <w:rPr>
          <w:rFonts w:ascii="Times New Roman" w:hAnsi="Times New Roman" w:cs="Times New Roman"/>
          <w:noProof/>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 xml:space="preserve">Скопировать в буфер обмена следующую команду: </w:t>
      </w:r>
      <w:r w:rsidRPr="00DE34CF">
        <w:rPr>
          <w:rFonts w:ascii="Times New Roman" w:eastAsia="MS Mincho" w:hAnsi="Times New Roman" w:cs="Times New Roman"/>
          <w:snapToGrid w:val="0"/>
          <w:sz w:val="28"/>
          <w:szCs w:val="28"/>
          <w:lang w:val="en-US"/>
        </w:rPr>
        <w:t>taskkill</w:t>
      </w:r>
      <w:r w:rsidRPr="00DE34CF">
        <w:rPr>
          <w:rFonts w:ascii="Times New Roman" w:eastAsia="MS Mincho" w:hAnsi="Times New Roman" w:cs="Times New Roman"/>
          <w:snapToGrid w:val="0"/>
          <w:sz w:val="28"/>
          <w:szCs w:val="28"/>
        </w:rPr>
        <w:t xml:space="preserve"> /</w:t>
      </w:r>
      <w:r w:rsidRPr="00DE34CF">
        <w:rPr>
          <w:rFonts w:ascii="Times New Roman" w:eastAsia="MS Mincho" w:hAnsi="Times New Roman" w:cs="Times New Roman"/>
          <w:snapToGrid w:val="0"/>
          <w:sz w:val="28"/>
          <w:szCs w:val="28"/>
          <w:lang w:val="en-US"/>
        </w:rPr>
        <w:t>fi</w:t>
      </w:r>
      <w:r w:rsidRPr="00DE34CF">
        <w:rPr>
          <w:rFonts w:ascii="Times New Roman" w:eastAsia="MS Mincho" w:hAnsi="Times New Roman" w:cs="Times New Roman"/>
          <w:snapToGrid w:val="0"/>
          <w:sz w:val="28"/>
          <w:szCs w:val="28"/>
        </w:rPr>
        <w:t xml:space="preserve"> "</w:t>
      </w:r>
      <w:r w:rsidRPr="00DE34CF">
        <w:rPr>
          <w:rFonts w:ascii="Times New Roman" w:eastAsia="MS Mincho" w:hAnsi="Times New Roman" w:cs="Times New Roman"/>
          <w:snapToGrid w:val="0"/>
          <w:sz w:val="28"/>
          <w:szCs w:val="28"/>
          <w:lang w:val="en-US"/>
        </w:rPr>
        <w:t>Services</w:t>
      </w:r>
      <w:r w:rsidRPr="00DE34CF">
        <w:rPr>
          <w:rFonts w:ascii="Times New Roman" w:eastAsia="MS Mincho" w:hAnsi="Times New Roman" w:cs="Times New Roman"/>
          <w:snapToGrid w:val="0"/>
          <w:sz w:val="28"/>
          <w:szCs w:val="28"/>
        </w:rPr>
        <w:t xml:space="preserve"> </w:t>
      </w:r>
      <w:r w:rsidRPr="00DE34CF">
        <w:rPr>
          <w:rFonts w:ascii="Times New Roman" w:eastAsia="MS Mincho" w:hAnsi="Times New Roman" w:cs="Times New Roman"/>
          <w:snapToGrid w:val="0"/>
          <w:sz w:val="28"/>
          <w:szCs w:val="28"/>
          <w:lang w:val="en-US"/>
        </w:rPr>
        <w:t>eq</w:t>
      </w:r>
      <w:r w:rsidRPr="00DE34CF">
        <w:rPr>
          <w:rFonts w:ascii="Times New Roman" w:eastAsia="MS Mincho" w:hAnsi="Times New Roman" w:cs="Times New Roman"/>
          <w:snapToGrid w:val="0"/>
          <w:sz w:val="28"/>
          <w:szCs w:val="28"/>
        </w:rPr>
        <w:t xml:space="preserve"> </w:t>
      </w:r>
      <w:r w:rsidRPr="00DE34CF">
        <w:rPr>
          <w:rFonts w:ascii="Times New Roman" w:eastAsia="MS Mincho" w:hAnsi="Times New Roman" w:cs="Times New Roman"/>
          <w:snapToGrid w:val="0"/>
          <w:sz w:val="28"/>
          <w:szCs w:val="28"/>
          <w:lang w:val="en-US"/>
        </w:rPr>
        <w:t>CatalogUIK</w:t>
      </w:r>
      <w:r w:rsidRPr="00DE34CF">
        <w:rPr>
          <w:rFonts w:ascii="Times New Roman" w:eastAsia="MS Mincho" w:hAnsi="Times New Roman" w:cs="Times New Roman"/>
          <w:snapToGrid w:val="0"/>
          <w:sz w:val="28"/>
          <w:szCs w:val="28"/>
        </w:rPr>
        <w:t>" /</w:t>
      </w:r>
      <w:r w:rsidRPr="00DE34CF">
        <w:rPr>
          <w:rFonts w:ascii="Times New Roman" w:eastAsia="MS Mincho" w:hAnsi="Times New Roman" w:cs="Times New Roman"/>
          <w:snapToGrid w:val="0"/>
          <w:sz w:val="28"/>
          <w:szCs w:val="28"/>
          <w:lang w:val="en-US"/>
        </w:rPr>
        <w:t>F</w:t>
      </w:r>
      <w:r w:rsidRPr="00DE34CF">
        <w:rPr>
          <w:rFonts w:ascii="Times New Roman" w:eastAsia="MS Mincho" w:hAnsi="Times New Roman" w:cs="Times New Roman"/>
          <w:snapToGrid w:val="0"/>
          <w:sz w:val="28"/>
          <w:szCs w:val="28"/>
        </w:rPr>
        <w:t>.</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окне командной строки нажать правой кнопкой «мыши» и в выпадающем меню выбрать пункт «Вставить», а затем нажать клавишу «</w:t>
      </w:r>
      <w:r w:rsidRPr="00DE34CF">
        <w:rPr>
          <w:rFonts w:ascii="Times New Roman" w:eastAsia="MS Mincho" w:hAnsi="Times New Roman" w:cs="Times New Roman"/>
          <w:snapToGrid w:val="0"/>
          <w:sz w:val="28"/>
          <w:szCs w:val="28"/>
          <w:lang w:val="en-US"/>
        </w:rPr>
        <w:t>Enter</w:t>
      </w:r>
      <w:r w:rsidRPr="00DE34CF">
        <w:rPr>
          <w:rFonts w:ascii="Times New Roman" w:eastAsia="MS Mincho" w:hAnsi="Times New Roman" w:cs="Times New Roman"/>
          <w:snapToGrid w:val="0"/>
          <w:sz w:val="28"/>
          <w:szCs w:val="28"/>
        </w:rPr>
        <w:t>» (</w:t>
      </w:r>
      <w:r w:rsidRPr="00DE34CF">
        <w:rPr>
          <w:rFonts w:ascii="Times New Roman" w:hAnsi="Times New Roman" w:cs="Times New Roman"/>
          <w:snapToGrid w:val="0"/>
          <w:sz w:val="28"/>
          <w:szCs w:val="28"/>
        </w:rPr>
        <w:t>рис. 2.3.6</w:t>
      </w:r>
      <w:r w:rsidRPr="00DE34CF">
        <w:rPr>
          <w:rFonts w:ascii="Times New Roman" w:eastAsia="MS Mincho" w:hAnsi="Times New Roman" w:cs="Times New Roman"/>
          <w:snapToGrid w:val="0"/>
          <w:sz w:val="28"/>
          <w:szCs w:val="28"/>
        </w:rPr>
        <w:t xml:space="preserve">). </w:t>
      </w:r>
    </w:p>
    <w:p w:rsidR="00DE34CF" w:rsidRPr="00DE34CF" w:rsidRDefault="00DE34CF" w:rsidP="00DE34CF">
      <w:pPr>
        <w:tabs>
          <w:tab w:val="left" w:pos="7873"/>
        </w:tabs>
        <w:ind w:firstLine="709"/>
        <w:contextualSpacing/>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4991100" cy="2486025"/>
            <wp:effectExtent l="19050" t="0" r="0" b="0"/>
            <wp:docPr id="6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2" cstate="print"/>
                    <a:srcRect l="22720" t="45238" r="56616" b="25397"/>
                    <a:stretch>
                      <a:fillRect/>
                    </a:stretch>
                  </pic:blipFill>
                  <pic:spPr bwMode="auto">
                    <a:xfrm>
                      <a:off x="0" y="0"/>
                      <a:ext cx="4991100" cy="248602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lastRenderedPageBreak/>
        <w:t>Рис. 2.3.6</w:t>
      </w:r>
    </w:p>
    <w:p w:rsidR="00DE34CF" w:rsidRPr="00DE34CF" w:rsidRDefault="00DE34CF" w:rsidP="00DE34CF">
      <w:pPr>
        <w:jc w:val="center"/>
        <w:rPr>
          <w:rFonts w:ascii="Times New Roman" w:hAnsi="Times New Roman" w:cs="Times New Roman"/>
          <w:noProof/>
          <w:sz w:val="28"/>
          <w:szCs w:val="28"/>
        </w:rPr>
      </w:pPr>
    </w:p>
    <w:p w:rsidR="00DE34CF" w:rsidRPr="00DE34CF" w:rsidRDefault="00DE34CF" w:rsidP="00A045F0">
      <w:pPr>
        <w:tabs>
          <w:tab w:val="left" w:pos="142"/>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Отобразится сообщение «Успешно: Процесс, с идентификатором ____, успешно завершен» (</w:t>
      </w:r>
      <w:r w:rsidRPr="00DE34CF">
        <w:rPr>
          <w:rFonts w:ascii="Times New Roman" w:hAnsi="Times New Roman" w:cs="Times New Roman"/>
          <w:snapToGrid w:val="0"/>
          <w:sz w:val="28"/>
          <w:szCs w:val="28"/>
        </w:rPr>
        <w:t>рис. 2.</w:t>
      </w:r>
      <w:r w:rsidRPr="00DE34CF">
        <w:rPr>
          <w:rFonts w:ascii="Times New Roman" w:eastAsia="MS Mincho" w:hAnsi="Times New Roman" w:cs="Times New Roman"/>
          <w:snapToGrid w:val="0"/>
          <w:sz w:val="28"/>
          <w:szCs w:val="28"/>
        </w:rPr>
        <w:t>3.7).</w:t>
      </w:r>
    </w:p>
    <w:p w:rsidR="00DE34CF" w:rsidRPr="00DE34CF" w:rsidRDefault="00DE34CF" w:rsidP="00A045F0">
      <w:pPr>
        <w:tabs>
          <w:tab w:val="left" w:pos="142"/>
          <w:tab w:val="left" w:pos="993"/>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5381625" cy="2914650"/>
            <wp:effectExtent l="19050" t="0" r="9525" b="0"/>
            <wp:docPr id="6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3" cstate="print"/>
                    <a:srcRect/>
                    <a:stretch>
                      <a:fillRect/>
                    </a:stretch>
                  </pic:blipFill>
                  <pic:spPr bwMode="auto">
                    <a:xfrm>
                      <a:off x="0" y="0"/>
                      <a:ext cx="5381625" cy="291465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2.3.7</w:t>
      </w:r>
    </w:p>
    <w:p w:rsidR="00DE34CF" w:rsidRPr="00DE34CF" w:rsidRDefault="00DE34CF" w:rsidP="00DE34CF">
      <w:pPr>
        <w:tabs>
          <w:tab w:val="left" w:pos="851"/>
        </w:tabs>
        <w:ind w:firstLine="709"/>
        <w:contextualSpacing/>
        <w:rPr>
          <w:rFonts w:ascii="Times New Roman" w:hAnsi="Times New Roman" w:cs="Times New Roman"/>
          <w:snapToGrid w:val="0"/>
          <w:sz w:val="28"/>
          <w:szCs w:val="28"/>
        </w:rPr>
      </w:pPr>
    </w:p>
    <w:p w:rsidR="00DE34CF" w:rsidRPr="00DE34CF" w:rsidRDefault="00DE34CF" w:rsidP="00A045F0">
      <w:pPr>
        <w:tabs>
          <w:tab w:val="left" w:pos="142"/>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Скопировать в буфер обмена новый файл справочника «</w:t>
      </w:r>
      <w:r w:rsidRPr="00DE34CF">
        <w:rPr>
          <w:rFonts w:ascii="Times New Roman" w:eastAsia="MS Mincho" w:hAnsi="Times New Roman" w:cs="Times New Roman"/>
          <w:snapToGrid w:val="0"/>
          <w:sz w:val="28"/>
          <w:szCs w:val="28"/>
          <w:lang w:val="en-US"/>
        </w:rPr>
        <w:t>h</w:t>
      </w:r>
      <w:r w:rsidRPr="00DE34CF">
        <w:rPr>
          <w:rFonts w:ascii="Times New Roman" w:eastAsia="MS Mincho" w:hAnsi="Times New Roman" w:cs="Times New Roman"/>
          <w:snapToGrid w:val="0"/>
          <w:sz w:val="28"/>
          <w:szCs w:val="28"/>
        </w:rPr>
        <w:t>2_</w:t>
      </w:r>
      <w:r w:rsidRPr="00DE34CF">
        <w:rPr>
          <w:rFonts w:ascii="Times New Roman" w:eastAsia="MS Mincho" w:hAnsi="Times New Roman" w:cs="Times New Roman"/>
          <w:snapToGrid w:val="0"/>
          <w:sz w:val="28"/>
          <w:szCs w:val="28"/>
          <w:lang w:val="en-US"/>
        </w:rPr>
        <w:t>db</w:t>
      </w:r>
      <w:r w:rsidRPr="00DE34CF">
        <w:rPr>
          <w:rFonts w:ascii="Times New Roman" w:eastAsia="MS Mincho" w:hAnsi="Times New Roman" w:cs="Times New Roman"/>
          <w:snapToGrid w:val="0"/>
          <w:sz w:val="28"/>
          <w:szCs w:val="28"/>
        </w:rPr>
        <w:t>.</w:t>
      </w:r>
      <w:r w:rsidRPr="00DE34CF">
        <w:rPr>
          <w:rFonts w:ascii="Times New Roman" w:eastAsia="MS Mincho" w:hAnsi="Times New Roman" w:cs="Times New Roman"/>
          <w:snapToGrid w:val="0"/>
          <w:sz w:val="28"/>
          <w:szCs w:val="28"/>
          <w:lang w:val="en-US"/>
        </w:rPr>
        <w:t>mv</w:t>
      </w:r>
      <w:r w:rsidRPr="00DE34CF">
        <w:rPr>
          <w:rFonts w:ascii="Times New Roman" w:eastAsia="MS Mincho" w:hAnsi="Times New Roman" w:cs="Times New Roman"/>
          <w:snapToGrid w:val="0"/>
          <w:sz w:val="28"/>
          <w:szCs w:val="28"/>
        </w:rPr>
        <w:t>».</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Перейти в папку C:\АРМ ППЗ, в которой размещается текущий файл справочника (</w:t>
      </w:r>
      <w:r w:rsidRPr="00DE34CF">
        <w:rPr>
          <w:rFonts w:ascii="Times New Roman" w:hAnsi="Times New Roman" w:cs="Times New Roman"/>
          <w:snapToGrid w:val="0"/>
          <w:sz w:val="28"/>
          <w:szCs w:val="28"/>
        </w:rPr>
        <w:t>рис. 2.3.8</w:t>
      </w:r>
      <w:r w:rsidRPr="00DE34CF">
        <w:rPr>
          <w:rFonts w:ascii="Times New Roman" w:eastAsia="MS Mincho" w:hAnsi="Times New Roman" w:cs="Times New Roman"/>
          <w:snapToGrid w:val="0"/>
          <w:sz w:val="28"/>
          <w:szCs w:val="28"/>
        </w:rPr>
        <w:t>).</w:t>
      </w: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5467350" cy="2057400"/>
            <wp:effectExtent l="19050" t="0" r="0" b="0"/>
            <wp:docPr id="6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4" cstate="print"/>
                    <a:srcRect/>
                    <a:stretch>
                      <a:fillRect/>
                    </a:stretch>
                  </pic:blipFill>
                  <pic:spPr bwMode="auto">
                    <a:xfrm>
                      <a:off x="0" y="0"/>
                      <a:ext cx="5467350" cy="205740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2.3.8</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A045F0">
      <w:pPr>
        <w:tabs>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lastRenderedPageBreak/>
        <w:t>Вставить файл справочника из буфера обмена с заменой текущего файла (</w:t>
      </w:r>
      <w:r w:rsidRPr="00DE34CF">
        <w:rPr>
          <w:rFonts w:ascii="Times New Roman" w:hAnsi="Times New Roman" w:cs="Times New Roman"/>
          <w:snapToGrid w:val="0"/>
          <w:sz w:val="28"/>
          <w:szCs w:val="28"/>
        </w:rPr>
        <w:t>рис. 2.</w:t>
      </w:r>
      <w:r w:rsidRPr="00DE34CF">
        <w:rPr>
          <w:rFonts w:ascii="Times New Roman" w:eastAsia="MS Mincho" w:hAnsi="Times New Roman" w:cs="Times New Roman"/>
          <w:snapToGrid w:val="0"/>
          <w:sz w:val="28"/>
          <w:szCs w:val="28"/>
        </w:rPr>
        <w:t>3.9).</w:t>
      </w:r>
    </w:p>
    <w:p w:rsidR="00DE34CF" w:rsidRPr="00DE34CF" w:rsidRDefault="00DE34CF" w:rsidP="00DE34CF">
      <w:pPr>
        <w:tabs>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3667125" cy="3848100"/>
            <wp:effectExtent l="19050" t="0" r="9525"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5" cstate="print"/>
                    <a:srcRect/>
                    <a:stretch>
                      <a:fillRect/>
                    </a:stretch>
                  </pic:blipFill>
                  <pic:spPr bwMode="auto">
                    <a:xfrm>
                      <a:off x="0" y="0"/>
                      <a:ext cx="3667125" cy="384810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2.3.9</w:t>
      </w:r>
    </w:p>
    <w:p w:rsidR="00DE34CF" w:rsidRPr="00DE34CF" w:rsidRDefault="00DE34CF" w:rsidP="00A045F0">
      <w:pPr>
        <w:tabs>
          <w:tab w:val="left" w:pos="7873"/>
        </w:tabs>
        <w:ind w:firstLine="709"/>
        <w:contextualSpacing/>
        <w:jc w:val="both"/>
        <w:rPr>
          <w:rFonts w:ascii="Times New Roman" w:eastAsia="MS Mincho" w:hAnsi="Times New Roman" w:cs="Times New Roman"/>
          <w:snapToGrid w:val="0"/>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Скопировать в буфер обмена следующую команду: net start "CatalogUIK".</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окне командной строки нажать правой кнопкой «мыши» и в выпадающем меню выбрать пункт «Вставить», а затем нажать клавишу «</w:t>
      </w:r>
      <w:r w:rsidRPr="00DE34CF">
        <w:rPr>
          <w:rFonts w:ascii="Times New Roman" w:eastAsia="MS Mincho" w:hAnsi="Times New Roman" w:cs="Times New Roman"/>
          <w:snapToGrid w:val="0"/>
          <w:sz w:val="28"/>
          <w:szCs w:val="28"/>
          <w:lang w:val="en-US"/>
        </w:rPr>
        <w:t>Enter</w:t>
      </w:r>
      <w:r w:rsidRPr="00DE34CF">
        <w:rPr>
          <w:rFonts w:ascii="Times New Roman" w:eastAsia="MS Mincho" w:hAnsi="Times New Roman" w:cs="Times New Roman"/>
          <w:snapToGrid w:val="0"/>
          <w:sz w:val="28"/>
          <w:szCs w:val="28"/>
        </w:rPr>
        <w:t>» (</w:t>
      </w:r>
      <w:r w:rsidRPr="00DE34CF">
        <w:rPr>
          <w:rFonts w:ascii="Times New Roman" w:hAnsi="Times New Roman" w:cs="Times New Roman"/>
          <w:snapToGrid w:val="0"/>
          <w:sz w:val="28"/>
          <w:szCs w:val="28"/>
        </w:rPr>
        <w:t>рис. 2.</w:t>
      </w:r>
      <w:r w:rsidRPr="00DE34CF">
        <w:rPr>
          <w:rFonts w:ascii="Times New Roman" w:eastAsia="MS Mincho" w:hAnsi="Times New Roman" w:cs="Times New Roman"/>
          <w:snapToGrid w:val="0"/>
          <w:sz w:val="28"/>
          <w:szCs w:val="28"/>
        </w:rPr>
        <w:t xml:space="preserve">3.10). </w:t>
      </w:r>
    </w:p>
    <w:p w:rsidR="00DE34CF" w:rsidRPr="00DE34CF" w:rsidRDefault="00DE34CF" w:rsidP="00A045F0">
      <w:pPr>
        <w:tabs>
          <w:tab w:val="left" w:pos="7873"/>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lastRenderedPageBreak/>
        <w:drawing>
          <wp:inline distT="0" distB="0" distL="0" distR="0">
            <wp:extent cx="5448300" cy="2343150"/>
            <wp:effectExtent l="19050" t="0" r="0" b="0"/>
            <wp:docPr id="6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2" cstate="print"/>
                    <a:srcRect l="22720" t="45238" r="56616" b="25397"/>
                    <a:stretch>
                      <a:fillRect/>
                    </a:stretch>
                  </pic:blipFill>
                  <pic:spPr bwMode="auto">
                    <a:xfrm>
                      <a:off x="0" y="0"/>
                      <a:ext cx="5448300" cy="234315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2.3.10</w:t>
      </w:r>
    </w:p>
    <w:p w:rsidR="00DE34CF" w:rsidRPr="00DE34CF" w:rsidRDefault="00DE34CF" w:rsidP="00DE34CF">
      <w:pPr>
        <w:jc w:val="center"/>
        <w:rPr>
          <w:rFonts w:ascii="Times New Roman" w:hAnsi="Times New Roman" w:cs="Times New Roman"/>
          <w:noProof/>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Дождаться сообщения «Служба «CatalogUik» успешно запущена» и повторно запустить АРМ ППЗ (р</w:t>
      </w:r>
      <w:r w:rsidRPr="00DE34CF">
        <w:rPr>
          <w:rFonts w:ascii="Times New Roman" w:hAnsi="Times New Roman" w:cs="Times New Roman"/>
          <w:snapToGrid w:val="0"/>
          <w:sz w:val="28"/>
          <w:szCs w:val="28"/>
        </w:rPr>
        <w:t>ис. 2.</w:t>
      </w:r>
      <w:r w:rsidRPr="00DE34CF">
        <w:rPr>
          <w:rFonts w:ascii="Times New Roman" w:eastAsia="MS Mincho" w:hAnsi="Times New Roman" w:cs="Times New Roman"/>
          <w:snapToGrid w:val="0"/>
          <w:sz w:val="28"/>
          <w:szCs w:val="28"/>
        </w:rPr>
        <w:t>3.11).</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5324475" cy="3095625"/>
            <wp:effectExtent l="19050" t="0" r="9525" b="0"/>
            <wp:docPr id="7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6" cstate="print"/>
                    <a:srcRect/>
                    <a:stretch>
                      <a:fillRect/>
                    </a:stretch>
                  </pic:blipFill>
                  <pic:spPr bwMode="auto">
                    <a:xfrm>
                      <a:off x="0" y="0"/>
                      <a:ext cx="5324475" cy="309562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2.3.11</w:t>
      </w:r>
    </w:p>
    <w:p w:rsidR="00DE34CF" w:rsidRPr="00DE34CF" w:rsidRDefault="00DE34CF" w:rsidP="00DE34CF">
      <w:pPr>
        <w:tabs>
          <w:tab w:val="left" w:pos="7873"/>
        </w:tabs>
        <w:ind w:firstLine="709"/>
        <w:contextualSpacing/>
        <w:rPr>
          <w:rFonts w:ascii="Times New Roman" w:hAnsi="Times New Roman" w:cs="Times New Roman"/>
          <w:snapToGrid w:val="0"/>
          <w:sz w:val="28"/>
          <w:szCs w:val="28"/>
        </w:rPr>
      </w:pPr>
    </w:p>
    <w:p w:rsidR="00DE34CF" w:rsidRPr="00DE34CF" w:rsidRDefault="00DE34CF" w:rsidP="00A045F0">
      <w:pPr>
        <w:pStyle w:val="1"/>
      </w:pPr>
      <w:bookmarkStart w:id="161" w:name="_Toc518638823"/>
      <w:bookmarkStart w:id="162" w:name="_Toc518638861"/>
      <w:bookmarkStart w:id="163" w:name="_Toc519631893"/>
      <w:bookmarkStart w:id="164" w:name="_Toc528769686"/>
      <w:bookmarkStart w:id="165" w:name="_Toc528769832"/>
      <w:bookmarkStart w:id="166" w:name="_Toc530410253"/>
      <w:bookmarkStart w:id="167" w:name="_Toc530410404"/>
      <w:bookmarkStart w:id="168" w:name="_Toc530494353"/>
      <w:bookmarkStart w:id="169" w:name="_Toc530494603"/>
      <w:bookmarkStart w:id="170" w:name="_Toc530494714"/>
      <w:bookmarkStart w:id="171" w:name="_Toc530494832"/>
      <w:bookmarkStart w:id="172" w:name="_Toc20842006"/>
      <w:bookmarkStart w:id="173" w:name="_Toc25228109"/>
      <w:bookmarkStart w:id="174" w:name="_Toc75344879"/>
      <w:bookmarkStart w:id="175" w:name="_Toc77943297"/>
      <w:r w:rsidRPr="00DE34CF">
        <w:t>2.4. Удаление предыдущей версии АРМ ППЗ</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DE34CF" w:rsidRPr="00DE34CF" w:rsidRDefault="00DE34CF" w:rsidP="00A045F0">
      <w:pPr>
        <w:tabs>
          <w:tab w:val="left" w:pos="0"/>
          <w:tab w:val="left" w:pos="1134"/>
          <w:tab w:val="left" w:pos="1276"/>
        </w:tabs>
        <w:ind w:firstLine="709"/>
        <w:contextualSpacing/>
        <w:jc w:val="both"/>
        <w:rPr>
          <w:rFonts w:ascii="Times New Roman" w:hAnsi="Times New Roman" w:cs="Times New Roman"/>
          <w:kern w:val="28"/>
          <w:sz w:val="28"/>
          <w:szCs w:val="28"/>
        </w:rPr>
      </w:pPr>
    </w:p>
    <w:p w:rsidR="00DE34CF" w:rsidRPr="00DE34CF" w:rsidRDefault="00DE34CF" w:rsidP="00A045F0">
      <w:pPr>
        <w:tabs>
          <w:tab w:val="left" w:pos="851"/>
          <w:tab w:val="left" w:pos="1276"/>
        </w:tabs>
        <w:ind w:firstLine="720"/>
        <w:contextualSpacing/>
        <w:jc w:val="both"/>
        <w:rPr>
          <w:rFonts w:ascii="Times New Roman" w:hAnsi="Times New Roman" w:cs="Times New Roman"/>
          <w:snapToGrid w:val="0"/>
          <w:sz w:val="28"/>
          <w:szCs w:val="28"/>
        </w:rPr>
      </w:pPr>
      <w:r w:rsidRPr="00DE34CF">
        <w:rPr>
          <w:rFonts w:ascii="Times New Roman" w:hAnsi="Times New Roman" w:cs="Times New Roman"/>
          <w:snapToGrid w:val="0"/>
          <w:sz w:val="28"/>
          <w:szCs w:val="28"/>
        </w:rPr>
        <w:t>2.4.1. Для удаления предыдущей версии АРМ ППЗ требуется выполнить следующие действия.</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lastRenderedPageBreak/>
        <w:t>Нажать на кнопку «Пуск», в открывшемся меню выбрать «Панель управления» (рис. 2.4.1).</w:t>
      </w: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3352800" cy="3848100"/>
            <wp:effectExtent l="19050" t="0" r="0" b="0"/>
            <wp:docPr id="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7" cstate="print"/>
                    <a:srcRect/>
                    <a:stretch>
                      <a:fillRect/>
                    </a:stretch>
                  </pic:blipFill>
                  <pic:spPr bwMode="auto">
                    <a:xfrm>
                      <a:off x="0" y="0"/>
                      <a:ext cx="3352800" cy="3848100"/>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2.4.1</w:t>
      </w: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открывшемся окне выбрать пункт «Программы и компоненты» (</w:t>
      </w:r>
      <w:r w:rsidRPr="00DE34CF">
        <w:rPr>
          <w:rFonts w:ascii="Times New Roman" w:hAnsi="Times New Roman" w:cs="Times New Roman"/>
          <w:snapToGrid w:val="0"/>
          <w:sz w:val="28"/>
          <w:szCs w:val="28"/>
        </w:rPr>
        <w:t>рис. 2.</w:t>
      </w:r>
      <w:r w:rsidRPr="00DE34CF">
        <w:rPr>
          <w:rFonts w:ascii="Times New Roman" w:eastAsia="MS Mincho" w:hAnsi="Times New Roman" w:cs="Times New Roman"/>
          <w:snapToGrid w:val="0"/>
          <w:sz w:val="28"/>
          <w:szCs w:val="28"/>
        </w:rPr>
        <w:t>4.2).</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lastRenderedPageBreak/>
        <w:drawing>
          <wp:inline distT="0" distB="0" distL="0" distR="0">
            <wp:extent cx="5276850" cy="3724275"/>
            <wp:effectExtent l="19050" t="0" r="0"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cstate="print"/>
                    <a:srcRect/>
                    <a:stretch>
                      <a:fillRect/>
                    </a:stretch>
                  </pic:blipFill>
                  <pic:spPr bwMode="auto">
                    <a:xfrm>
                      <a:off x="0" y="0"/>
                      <a:ext cx="5276850" cy="372427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2.4.2</w:t>
      </w: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Далее в открывшемся окне выбрать строку «Справочник УИК» и дважды кликнуть по ней (рис. 2.4.3).</w:t>
      </w: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lastRenderedPageBreak/>
        <w:drawing>
          <wp:inline distT="0" distB="0" distL="0" distR="0">
            <wp:extent cx="5372100" cy="4352925"/>
            <wp:effectExtent l="19050" t="0" r="0"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cstate="print"/>
                    <a:srcRect/>
                    <a:stretch>
                      <a:fillRect/>
                    </a:stretch>
                  </pic:blipFill>
                  <pic:spPr bwMode="auto">
                    <a:xfrm>
                      <a:off x="0" y="0"/>
                      <a:ext cx="5372100" cy="435292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2.4.3</w:t>
      </w:r>
    </w:p>
    <w:p w:rsidR="00DE34CF" w:rsidRPr="00DE34CF" w:rsidRDefault="00DE34CF" w:rsidP="00A045F0">
      <w:pPr>
        <w:jc w:val="both"/>
        <w:rPr>
          <w:rFonts w:ascii="Times New Roman" w:eastAsia="MS Mincho" w:hAnsi="Times New Roman" w:cs="Times New Roman"/>
          <w:snapToGrid w:val="0"/>
          <w:sz w:val="28"/>
          <w:szCs w:val="28"/>
        </w:rPr>
      </w:pPr>
    </w:p>
    <w:p w:rsidR="00DE34CF" w:rsidRPr="00DE34CF" w:rsidRDefault="00DE34CF" w:rsidP="00A045F0">
      <w:pPr>
        <w:tabs>
          <w:tab w:val="left" w:pos="0"/>
          <w:tab w:val="left" w:pos="993"/>
        </w:tabs>
        <w:ind w:firstLine="709"/>
        <w:contextualSpacing/>
        <w:jc w:val="both"/>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В открывшемся окне «Удаление АРМ ППЗ» нажать кнопку «Удалить» (рис. 2.4.4).</w:t>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lastRenderedPageBreak/>
        <w:drawing>
          <wp:inline distT="0" distB="0" distL="0" distR="0">
            <wp:extent cx="4791075" cy="3724275"/>
            <wp:effectExtent l="19050" t="0" r="9525" b="0"/>
            <wp:docPr id="7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0" cstate="print"/>
                    <a:srcRect/>
                    <a:stretch>
                      <a:fillRect/>
                    </a:stretch>
                  </pic:blipFill>
                  <pic:spPr bwMode="auto">
                    <a:xfrm>
                      <a:off x="0" y="0"/>
                      <a:ext cx="4791075" cy="3724275"/>
                    </a:xfrm>
                    <a:prstGeom prst="rect">
                      <a:avLst/>
                    </a:prstGeom>
                    <a:noFill/>
                    <a:ln w="9525">
                      <a:noFill/>
                      <a:miter lim="800000"/>
                      <a:headEnd/>
                      <a:tailEnd/>
                    </a:ln>
                  </pic:spPr>
                </pic:pic>
              </a:graphicData>
            </a:graphic>
          </wp:inline>
        </w:drawing>
      </w: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2.4.4</w:t>
      </w: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r w:rsidRPr="00DE34CF">
        <w:rPr>
          <w:rFonts w:ascii="Times New Roman" w:eastAsia="MS Mincho" w:hAnsi="Times New Roman" w:cs="Times New Roman"/>
          <w:snapToGrid w:val="0"/>
          <w:sz w:val="28"/>
          <w:szCs w:val="28"/>
        </w:rPr>
        <w:t>По завершении удаления нажать кнопку «Закрыть» (рис. 2.4.5).</w:t>
      </w:r>
    </w:p>
    <w:p w:rsidR="00DE34CF" w:rsidRPr="00DE34CF" w:rsidRDefault="00DE34CF" w:rsidP="00DE34CF">
      <w:pPr>
        <w:tabs>
          <w:tab w:val="left" w:pos="0"/>
          <w:tab w:val="left" w:pos="993"/>
        </w:tabs>
        <w:ind w:firstLine="709"/>
        <w:contextualSpacing/>
        <w:rPr>
          <w:rFonts w:ascii="Times New Roman" w:eastAsia="MS Mincho" w:hAnsi="Times New Roman" w:cs="Times New Roman"/>
          <w:snapToGrid w:val="0"/>
          <w:sz w:val="28"/>
          <w:szCs w:val="28"/>
        </w:rPr>
      </w:pPr>
    </w:p>
    <w:p w:rsidR="00DE34CF" w:rsidRPr="00DE34CF" w:rsidRDefault="00DE34CF" w:rsidP="00DE34CF">
      <w:pPr>
        <w:jc w:val="center"/>
        <w:rPr>
          <w:rFonts w:ascii="Times New Roman" w:hAnsi="Times New Roman" w:cs="Times New Roman"/>
          <w:noProof/>
          <w:sz w:val="28"/>
          <w:szCs w:val="28"/>
        </w:rPr>
      </w:pPr>
      <w:r w:rsidRPr="00DE34CF">
        <w:rPr>
          <w:rFonts w:ascii="Times New Roman" w:hAnsi="Times New Roman" w:cs="Times New Roman"/>
          <w:noProof/>
          <w:sz w:val="28"/>
          <w:szCs w:val="28"/>
        </w:rPr>
        <w:drawing>
          <wp:inline distT="0" distB="0" distL="0" distR="0">
            <wp:extent cx="4400550" cy="3362325"/>
            <wp:effectExtent l="19050" t="0" r="0" b="0"/>
            <wp:docPr id="7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1" cstate="print"/>
                    <a:srcRect/>
                    <a:stretch>
                      <a:fillRect/>
                    </a:stretch>
                  </pic:blipFill>
                  <pic:spPr bwMode="auto">
                    <a:xfrm>
                      <a:off x="0" y="0"/>
                      <a:ext cx="4400550" cy="3362325"/>
                    </a:xfrm>
                    <a:prstGeom prst="rect">
                      <a:avLst/>
                    </a:prstGeom>
                    <a:noFill/>
                    <a:ln w="9525">
                      <a:noFill/>
                      <a:miter lim="800000"/>
                      <a:headEnd/>
                      <a:tailEnd/>
                    </a:ln>
                  </pic:spPr>
                </pic:pic>
              </a:graphicData>
            </a:graphic>
          </wp:inline>
        </w:drawing>
      </w:r>
    </w:p>
    <w:p w:rsidR="00DE34CF" w:rsidRPr="00DE34CF" w:rsidRDefault="00DE34CF" w:rsidP="00A045F0">
      <w:pPr>
        <w:jc w:val="center"/>
        <w:rPr>
          <w:rFonts w:ascii="Times New Roman" w:hAnsi="Times New Roman" w:cs="Times New Roman"/>
          <w:noProof/>
          <w:sz w:val="28"/>
          <w:szCs w:val="28"/>
        </w:rPr>
      </w:pPr>
      <w:r w:rsidRPr="00DE34CF">
        <w:rPr>
          <w:rFonts w:ascii="Times New Roman" w:hAnsi="Times New Roman" w:cs="Times New Roman"/>
          <w:noProof/>
          <w:sz w:val="28"/>
          <w:szCs w:val="28"/>
        </w:rPr>
        <w:t>Рис. 2.4.5</w:t>
      </w:r>
    </w:p>
    <w:sectPr w:rsidR="00DE34CF" w:rsidRPr="00DE34CF" w:rsidSect="00A045F0">
      <w:headerReference w:type="default" r:id="rId8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221" w:rsidRDefault="00DE4221" w:rsidP="003E3E7F">
      <w:pPr>
        <w:spacing w:after="0" w:line="240" w:lineRule="auto"/>
      </w:pPr>
      <w:r>
        <w:separator/>
      </w:r>
    </w:p>
  </w:endnote>
  <w:endnote w:type="continuationSeparator" w:id="0">
    <w:p w:rsidR="00DE4221" w:rsidRDefault="00DE4221" w:rsidP="003E3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221" w:rsidRDefault="00DE4221" w:rsidP="003E3E7F">
      <w:pPr>
        <w:spacing w:after="0" w:line="240" w:lineRule="auto"/>
      </w:pPr>
      <w:r>
        <w:separator/>
      </w:r>
    </w:p>
  </w:footnote>
  <w:footnote w:type="continuationSeparator" w:id="0">
    <w:p w:rsidR="00DE4221" w:rsidRDefault="00DE4221" w:rsidP="003E3E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57146"/>
      <w:docPartObj>
        <w:docPartGallery w:val="Page Numbers (Top of Page)"/>
        <w:docPartUnique/>
      </w:docPartObj>
    </w:sdtPr>
    <w:sdtEndPr/>
    <w:sdtContent>
      <w:p w:rsidR="00282C16" w:rsidRDefault="002F2609">
        <w:pPr>
          <w:pStyle w:val="a3"/>
          <w:jc w:val="center"/>
        </w:pPr>
        <w:r>
          <w:fldChar w:fldCharType="begin"/>
        </w:r>
        <w:r w:rsidR="00282C16">
          <w:instrText xml:space="preserve"> PAGE   \* MERGEFORMAT </w:instrText>
        </w:r>
        <w:r>
          <w:fldChar w:fldCharType="separate"/>
        </w:r>
        <w:r w:rsidR="008614F8">
          <w:rPr>
            <w:noProof/>
          </w:rPr>
          <w:t>20</w:t>
        </w:r>
        <w:r>
          <w:rPr>
            <w:noProof/>
          </w:rPr>
          <w:fldChar w:fldCharType="end"/>
        </w:r>
      </w:p>
    </w:sdtContent>
  </w:sdt>
  <w:p w:rsidR="00282C16" w:rsidRDefault="00282C1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12296"/>
    <w:multiLevelType w:val="hybridMultilevel"/>
    <w:tmpl w:val="B15C8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C804742"/>
    <w:multiLevelType w:val="hybridMultilevel"/>
    <w:tmpl w:val="03D42448"/>
    <w:lvl w:ilvl="0" w:tplc="EF0EA7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7AE8777A"/>
    <w:multiLevelType w:val="multilevel"/>
    <w:tmpl w:val="8CD421BE"/>
    <w:lvl w:ilvl="0">
      <w:start w:val="1"/>
      <w:numFmt w:val="decimal"/>
      <w:lvlText w:val="%1."/>
      <w:lvlJc w:val="left"/>
      <w:pPr>
        <w:ind w:left="720" w:hanging="360"/>
      </w:pPr>
      <w:rPr>
        <w:rFonts w:hint="default"/>
      </w:rPr>
    </w:lvl>
    <w:lvl w:ilvl="1">
      <w:start w:val="2"/>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3" w15:restartNumberingAfterBreak="0">
    <w:nsid w:val="7B430AF6"/>
    <w:multiLevelType w:val="multilevel"/>
    <w:tmpl w:val="9548645A"/>
    <w:lvl w:ilvl="0">
      <w:start w:val="1"/>
      <w:numFmt w:val="decimal"/>
      <w:lvlText w:val="%1."/>
      <w:lvlJc w:val="left"/>
      <w:pPr>
        <w:ind w:left="1440" w:hanging="360"/>
      </w:pPr>
      <w:rPr>
        <w:rFonts w:hint="default"/>
      </w:rPr>
    </w:lvl>
    <w:lvl w:ilvl="1">
      <w:start w:val="4"/>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B5CEF"/>
    <w:rsid w:val="00013737"/>
    <w:rsid w:val="00015B44"/>
    <w:rsid w:val="0003266B"/>
    <w:rsid w:val="00033585"/>
    <w:rsid w:val="0005139E"/>
    <w:rsid w:val="0009760E"/>
    <w:rsid w:val="00097731"/>
    <w:rsid w:val="000D0288"/>
    <w:rsid w:val="000D3AD5"/>
    <w:rsid w:val="000F3237"/>
    <w:rsid w:val="00127AD6"/>
    <w:rsid w:val="00150833"/>
    <w:rsid w:val="00164C3D"/>
    <w:rsid w:val="00181FB4"/>
    <w:rsid w:val="001904EE"/>
    <w:rsid w:val="001A0814"/>
    <w:rsid w:val="001A297A"/>
    <w:rsid w:val="001B356D"/>
    <w:rsid w:val="001B79E3"/>
    <w:rsid w:val="00204887"/>
    <w:rsid w:val="00233DA8"/>
    <w:rsid w:val="0026378D"/>
    <w:rsid w:val="00264F67"/>
    <w:rsid w:val="002650C3"/>
    <w:rsid w:val="00282C16"/>
    <w:rsid w:val="002C295B"/>
    <w:rsid w:val="002D4788"/>
    <w:rsid w:val="002F1A93"/>
    <w:rsid w:val="002F2609"/>
    <w:rsid w:val="00310C63"/>
    <w:rsid w:val="00357410"/>
    <w:rsid w:val="00367627"/>
    <w:rsid w:val="003829F8"/>
    <w:rsid w:val="003906C1"/>
    <w:rsid w:val="003A269B"/>
    <w:rsid w:val="003C3BE3"/>
    <w:rsid w:val="003D11BE"/>
    <w:rsid w:val="003E3E7F"/>
    <w:rsid w:val="003F7179"/>
    <w:rsid w:val="00431689"/>
    <w:rsid w:val="00435C28"/>
    <w:rsid w:val="00436F08"/>
    <w:rsid w:val="00465FFC"/>
    <w:rsid w:val="004764DA"/>
    <w:rsid w:val="004A48D7"/>
    <w:rsid w:val="004E6BA0"/>
    <w:rsid w:val="004F10D1"/>
    <w:rsid w:val="004F332E"/>
    <w:rsid w:val="005079FC"/>
    <w:rsid w:val="00520FEC"/>
    <w:rsid w:val="005251EF"/>
    <w:rsid w:val="005770B6"/>
    <w:rsid w:val="00587F76"/>
    <w:rsid w:val="00594286"/>
    <w:rsid w:val="00595878"/>
    <w:rsid w:val="005A1D06"/>
    <w:rsid w:val="005D3F2F"/>
    <w:rsid w:val="005D7679"/>
    <w:rsid w:val="005E7A56"/>
    <w:rsid w:val="005F4A0D"/>
    <w:rsid w:val="006109D4"/>
    <w:rsid w:val="00647CBC"/>
    <w:rsid w:val="00647DF2"/>
    <w:rsid w:val="00654AC0"/>
    <w:rsid w:val="0068602F"/>
    <w:rsid w:val="006955B7"/>
    <w:rsid w:val="006A73F3"/>
    <w:rsid w:val="006C088E"/>
    <w:rsid w:val="006D247E"/>
    <w:rsid w:val="006E1889"/>
    <w:rsid w:val="006E58D6"/>
    <w:rsid w:val="006E773B"/>
    <w:rsid w:val="006F1A6D"/>
    <w:rsid w:val="007167B6"/>
    <w:rsid w:val="00743AAA"/>
    <w:rsid w:val="00763C4B"/>
    <w:rsid w:val="00780824"/>
    <w:rsid w:val="00790A8F"/>
    <w:rsid w:val="00791E06"/>
    <w:rsid w:val="00793DC8"/>
    <w:rsid w:val="007A3084"/>
    <w:rsid w:val="007C136B"/>
    <w:rsid w:val="007E6A80"/>
    <w:rsid w:val="007F2D84"/>
    <w:rsid w:val="007F6FC5"/>
    <w:rsid w:val="00801589"/>
    <w:rsid w:val="00834E0F"/>
    <w:rsid w:val="008614F8"/>
    <w:rsid w:val="008619A0"/>
    <w:rsid w:val="008A11F2"/>
    <w:rsid w:val="008C0125"/>
    <w:rsid w:val="008D512B"/>
    <w:rsid w:val="008D559B"/>
    <w:rsid w:val="008D585A"/>
    <w:rsid w:val="008D74D2"/>
    <w:rsid w:val="008E53C4"/>
    <w:rsid w:val="00967F60"/>
    <w:rsid w:val="00986D8B"/>
    <w:rsid w:val="0099489B"/>
    <w:rsid w:val="0099673C"/>
    <w:rsid w:val="009D14C7"/>
    <w:rsid w:val="009E18C9"/>
    <w:rsid w:val="009F571D"/>
    <w:rsid w:val="00A045F0"/>
    <w:rsid w:val="00A264C2"/>
    <w:rsid w:val="00A43196"/>
    <w:rsid w:val="00A92D65"/>
    <w:rsid w:val="00AA2657"/>
    <w:rsid w:val="00AB5CEF"/>
    <w:rsid w:val="00AD4D90"/>
    <w:rsid w:val="00AE323F"/>
    <w:rsid w:val="00AE657C"/>
    <w:rsid w:val="00AF734F"/>
    <w:rsid w:val="00B16D88"/>
    <w:rsid w:val="00B332D4"/>
    <w:rsid w:val="00B4210D"/>
    <w:rsid w:val="00B5389B"/>
    <w:rsid w:val="00B63F35"/>
    <w:rsid w:val="00B75EF9"/>
    <w:rsid w:val="00B84CF2"/>
    <w:rsid w:val="00B9193E"/>
    <w:rsid w:val="00BB082C"/>
    <w:rsid w:val="00BB419F"/>
    <w:rsid w:val="00C02C0A"/>
    <w:rsid w:val="00C04D15"/>
    <w:rsid w:val="00C20A24"/>
    <w:rsid w:val="00C256E2"/>
    <w:rsid w:val="00C5774B"/>
    <w:rsid w:val="00C7215E"/>
    <w:rsid w:val="00C92DBA"/>
    <w:rsid w:val="00CB014F"/>
    <w:rsid w:val="00CB75BF"/>
    <w:rsid w:val="00CE0250"/>
    <w:rsid w:val="00CE2F10"/>
    <w:rsid w:val="00D05185"/>
    <w:rsid w:val="00D143C1"/>
    <w:rsid w:val="00D159C8"/>
    <w:rsid w:val="00D15D0A"/>
    <w:rsid w:val="00D1686C"/>
    <w:rsid w:val="00D17A6D"/>
    <w:rsid w:val="00D335BC"/>
    <w:rsid w:val="00D506C6"/>
    <w:rsid w:val="00D52A9B"/>
    <w:rsid w:val="00D6401E"/>
    <w:rsid w:val="00D707BE"/>
    <w:rsid w:val="00D9124D"/>
    <w:rsid w:val="00DB6527"/>
    <w:rsid w:val="00DE34CF"/>
    <w:rsid w:val="00DE4221"/>
    <w:rsid w:val="00DF3928"/>
    <w:rsid w:val="00DF72FF"/>
    <w:rsid w:val="00E123B3"/>
    <w:rsid w:val="00E24C7A"/>
    <w:rsid w:val="00E36F48"/>
    <w:rsid w:val="00E755B0"/>
    <w:rsid w:val="00E81BB9"/>
    <w:rsid w:val="00E84955"/>
    <w:rsid w:val="00E861F6"/>
    <w:rsid w:val="00E928D0"/>
    <w:rsid w:val="00F05304"/>
    <w:rsid w:val="00F15BE7"/>
    <w:rsid w:val="00F22A02"/>
    <w:rsid w:val="00F52E59"/>
    <w:rsid w:val="00F54B9C"/>
    <w:rsid w:val="00F611CE"/>
    <w:rsid w:val="00F70BC5"/>
    <w:rsid w:val="00F73EBF"/>
    <w:rsid w:val="00F848B8"/>
    <w:rsid w:val="00F84B13"/>
    <w:rsid w:val="00F8744F"/>
    <w:rsid w:val="00F94F47"/>
    <w:rsid w:val="00F96041"/>
    <w:rsid w:val="00FC6743"/>
    <w:rsid w:val="00FE6C06"/>
    <w:rsid w:val="00FF2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3F2CBD-A1B8-452D-9CC4-47A0C4797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BE7"/>
  </w:style>
  <w:style w:type="paragraph" w:styleId="1">
    <w:name w:val="heading 1"/>
    <w:aliases w:val="Заголов,H1,Heading 0,Heading for Top Section,Document Header1,Загол 2,h1,Заголовок 1 Знак1,Заголовок 1 Знак Знак,.,Название спецификации,heading 1"/>
    <w:basedOn w:val="a"/>
    <w:next w:val="a"/>
    <w:link w:val="10"/>
    <w:autoRedefine/>
    <w:uiPriority w:val="9"/>
    <w:qFormat/>
    <w:rsid w:val="00DE34CF"/>
    <w:pPr>
      <w:keepNext/>
      <w:keepLines/>
      <w:spacing w:after="0" w:line="288" w:lineRule="auto"/>
      <w:ind w:firstLine="709"/>
      <w:jc w:val="both"/>
      <w:outlineLvl w:val="0"/>
    </w:pPr>
    <w:rPr>
      <w:rFonts w:ascii="Times New Roman" w:eastAsia="Times New Roman" w:hAnsi="Times New Roman" w:cs="Times New Roman"/>
      <w:noProof/>
      <w:color w:val="000000"/>
      <w:kern w:val="28"/>
      <w:sz w:val="28"/>
      <w:szCs w:val="28"/>
    </w:rPr>
  </w:style>
  <w:style w:type="paragraph" w:styleId="2">
    <w:name w:val="heading 2"/>
    <w:basedOn w:val="a"/>
    <w:next w:val="a"/>
    <w:link w:val="20"/>
    <w:uiPriority w:val="9"/>
    <w:semiHidden/>
    <w:unhideWhenUsed/>
    <w:qFormat/>
    <w:rsid w:val="00DE34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h3,Section Header3,H31,H32,H33,H34,H35,H311,H36,H37,H312,H38,H39,H313,H310,H314,H315,H316,H317,H321,H331,H341,H351,H3111,H361,H371,H3121,H381,H391,H3131,H3101,H3141,H3151,H3161,H318,H319,H322,H332,H342,H352,H3112,H362,H372,H3122,H382,H392"/>
    <w:basedOn w:val="a"/>
    <w:next w:val="a"/>
    <w:link w:val="30"/>
    <w:autoRedefine/>
    <w:uiPriority w:val="9"/>
    <w:qFormat/>
    <w:rsid w:val="00DE34CF"/>
    <w:pPr>
      <w:keepNext/>
      <w:keepLines/>
      <w:tabs>
        <w:tab w:val="left" w:pos="0"/>
        <w:tab w:val="left" w:pos="7088"/>
      </w:tabs>
      <w:suppressAutoHyphens/>
      <w:spacing w:after="0" w:line="288" w:lineRule="auto"/>
      <w:ind w:firstLine="720"/>
      <w:contextualSpacing/>
      <w:jc w:val="both"/>
      <w:outlineLvl w:val="2"/>
    </w:pPr>
    <w:rPr>
      <w:rFonts w:ascii="Times New Roman" w:eastAsia="Times New Roman" w:hAnsi="Times New Roman" w:cs="Times New Roman"/>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B5CE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rsid w:val="00D05185"/>
    <w:pPr>
      <w:tabs>
        <w:tab w:val="center" w:pos="4677"/>
        <w:tab w:val="right" w:pos="9355"/>
      </w:tabs>
      <w:spacing w:after="0" w:line="288" w:lineRule="auto"/>
      <w:jc w:val="both"/>
    </w:pPr>
    <w:rPr>
      <w:rFonts w:ascii="Times New Roman" w:eastAsia="Times New Roman" w:hAnsi="Times New Roman" w:cs="Times New Roman"/>
      <w:sz w:val="28"/>
      <w:szCs w:val="26"/>
    </w:rPr>
  </w:style>
  <w:style w:type="character" w:customStyle="1" w:styleId="a4">
    <w:name w:val="Верхний колонтитул Знак"/>
    <w:basedOn w:val="a0"/>
    <w:link w:val="a3"/>
    <w:uiPriority w:val="99"/>
    <w:rsid w:val="00D05185"/>
    <w:rPr>
      <w:rFonts w:ascii="Times New Roman" w:eastAsia="Times New Roman" w:hAnsi="Times New Roman" w:cs="Times New Roman"/>
      <w:sz w:val="28"/>
      <w:szCs w:val="26"/>
    </w:rPr>
  </w:style>
  <w:style w:type="paragraph" w:styleId="11">
    <w:name w:val="toc 1"/>
    <w:basedOn w:val="a"/>
    <w:next w:val="a"/>
    <w:autoRedefine/>
    <w:uiPriority w:val="39"/>
    <w:qFormat/>
    <w:rsid w:val="00D05185"/>
    <w:pPr>
      <w:tabs>
        <w:tab w:val="left" w:pos="851"/>
        <w:tab w:val="left" w:pos="993"/>
        <w:tab w:val="right" w:pos="9060"/>
      </w:tabs>
      <w:spacing w:after="0" w:line="288" w:lineRule="auto"/>
    </w:pPr>
    <w:rPr>
      <w:rFonts w:ascii="Times New Roman" w:eastAsia="Times New Roman" w:hAnsi="Times New Roman" w:cs="Times New Roman"/>
      <w:b/>
      <w:bCs/>
      <w:caps/>
      <w:sz w:val="28"/>
      <w:szCs w:val="24"/>
    </w:rPr>
  </w:style>
  <w:style w:type="character" w:styleId="a5">
    <w:name w:val="Hyperlink"/>
    <w:uiPriority w:val="99"/>
    <w:rsid w:val="00D05185"/>
    <w:rPr>
      <w:color w:val="0000FF"/>
      <w:u w:val="single"/>
    </w:rPr>
  </w:style>
  <w:style w:type="paragraph" w:styleId="21">
    <w:name w:val="toc 2"/>
    <w:basedOn w:val="a"/>
    <w:next w:val="a"/>
    <w:autoRedefine/>
    <w:uiPriority w:val="39"/>
    <w:qFormat/>
    <w:rsid w:val="00D05185"/>
    <w:pPr>
      <w:tabs>
        <w:tab w:val="left" w:pos="851"/>
        <w:tab w:val="left" w:pos="993"/>
        <w:tab w:val="left" w:pos="1200"/>
        <w:tab w:val="right" w:pos="9060"/>
      </w:tabs>
      <w:spacing w:after="0" w:line="288" w:lineRule="auto"/>
    </w:pPr>
    <w:rPr>
      <w:rFonts w:ascii="Times New Roman" w:eastAsia="Times New Roman" w:hAnsi="Times New Roman" w:cs="Times New Roman"/>
      <w:sz w:val="28"/>
      <w:szCs w:val="26"/>
    </w:rPr>
  </w:style>
  <w:style w:type="paragraph" w:styleId="31">
    <w:name w:val="toc 3"/>
    <w:basedOn w:val="a"/>
    <w:next w:val="a"/>
    <w:autoRedefine/>
    <w:uiPriority w:val="39"/>
    <w:qFormat/>
    <w:rsid w:val="00D05185"/>
    <w:pPr>
      <w:tabs>
        <w:tab w:val="left" w:pos="851"/>
        <w:tab w:val="left" w:pos="993"/>
        <w:tab w:val="right" w:pos="9060"/>
      </w:tabs>
      <w:spacing w:after="0" w:line="288" w:lineRule="auto"/>
    </w:pPr>
    <w:rPr>
      <w:rFonts w:ascii="Times New Roman" w:eastAsia="Times New Roman" w:hAnsi="Times New Roman" w:cs="Times New Roman"/>
      <w:sz w:val="28"/>
      <w:szCs w:val="26"/>
    </w:rPr>
  </w:style>
  <w:style w:type="character" w:styleId="a6">
    <w:name w:val="FollowedHyperlink"/>
    <w:basedOn w:val="a0"/>
    <w:uiPriority w:val="99"/>
    <w:semiHidden/>
    <w:unhideWhenUsed/>
    <w:rsid w:val="00D05185"/>
    <w:rPr>
      <w:color w:val="800080" w:themeColor="followedHyperlink"/>
      <w:u w:val="single"/>
    </w:rPr>
  </w:style>
  <w:style w:type="character" w:customStyle="1" w:styleId="10">
    <w:name w:val="Заголовок 1 Знак"/>
    <w:aliases w:val="Заголов Знак,H1 Знак,Heading 0 Знак,Heading for Top Section Знак,Document Header1 Знак,Загол 2 Знак,h1 Знак,Заголовок 1 Знак1 Знак,Заголовок 1 Знак Знак Знак,. Знак,Название спецификации Знак,heading 1 Знак"/>
    <w:basedOn w:val="a0"/>
    <w:link w:val="1"/>
    <w:uiPriority w:val="9"/>
    <w:rsid w:val="00DE34CF"/>
    <w:rPr>
      <w:rFonts w:ascii="Times New Roman" w:eastAsia="Times New Roman" w:hAnsi="Times New Roman" w:cs="Times New Roman"/>
      <w:noProof/>
      <w:color w:val="000000"/>
      <w:kern w:val="28"/>
      <w:sz w:val="28"/>
      <w:szCs w:val="28"/>
    </w:rPr>
  </w:style>
  <w:style w:type="character" w:customStyle="1" w:styleId="30">
    <w:name w:val="Заголовок 3 Знак"/>
    <w:aliases w:val="H3 Знак,h3 Знак,Section Header3 Знак,H31 Знак,H32 Знак,H33 Знак,H34 Знак,H35 Знак,H311 Знак,H36 Знак,H37 Знак,H312 Знак,H38 Знак,H39 Знак,H313 Знак,H310 Знак,H314 Знак,H315 Знак,H316 Знак,H317 Знак,H321 Знак,H331 Знак,H341 Знак"/>
    <w:basedOn w:val="a0"/>
    <w:link w:val="3"/>
    <w:uiPriority w:val="9"/>
    <w:rsid w:val="00DE34CF"/>
    <w:rPr>
      <w:rFonts w:ascii="Times New Roman" w:eastAsia="Times New Roman" w:hAnsi="Times New Roman" w:cs="Times New Roman"/>
      <w:bCs/>
      <w:sz w:val="28"/>
      <w:szCs w:val="28"/>
    </w:rPr>
  </w:style>
  <w:style w:type="paragraph" w:styleId="a7">
    <w:name w:val="Normal Indent"/>
    <w:basedOn w:val="a"/>
    <w:rsid w:val="00DE34CF"/>
    <w:pPr>
      <w:spacing w:after="0" w:line="288" w:lineRule="auto"/>
      <w:ind w:firstLine="720"/>
      <w:jc w:val="both"/>
    </w:pPr>
    <w:rPr>
      <w:rFonts w:ascii="Times New Roman" w:eastAsia="Times New Roman" w:hAnsi="Times New Roman" w:cs="Times New Roman"/>
      <w:sz w:val="28"/>
      <w:szCs w:val="26"/>
    </w:rPr>
  </w:style>
  <w:style w:type="paragraph" w:customStyle="1" w:styleId="a8">
    <w:name w:val="__ТекстОсн"/>
    <w:rsid w:val="00DE34CF"/>
    <w:pPr>
      <w:tabs>
        <w:tab w:val="left" w:pos="851"/>
      </w:tabs>
      <w:spacing w:after="0" w:line="360" w:lineRule="auto"/>
      <w:ind w:firstLine="720"/>
      <w:contextualSpacing/>
      <w:jc w:val="both"/>
    </w:pPr>
    <w:rPr>
      <w:rFonts w:ascii="Times New Roman" w:eastAsia="Times New Roman" w:hAnsi="Times New Roman" w:cs="Times New Roman"/>
      <w:snapToGrid w:val="0"/>
      <w:sz w:val="24"/>
      <w:szCs w:val="24"/>
    </w:rPr>
  </w:style>
  <w:style w:type="paragraph" w:customStyle="1" w:styleId="22">
    <w:name w:val="_Заг2_безНом"/>
    <w:basedOn w:val="2"/>
    <w:qFormat/>
    <w:rsid w:val="00DE34CF"/>
    <w:pPr>
      <w:tabs>
        <w:tab w:val="left" w:pos="0"/>
      </w:tabs>
      <w:spacing w:before="240" w:after="240" w:line="240" w:lineRule="auto"/>
      <w:ind w:left="720"/>
    </w:pPr>
    <w:rPr>
      <w:rFonts w:ascii="Times New Roman" w:eastAsia="Times New Roman" w:hAnsi="Times New Roman" w:cs="Times New Roman"/>
      <w:bCs w:val="0"/>
      <w:noProof/>
      <w:color w:val="000000"/>
      <w:kern w:val="28"/>
      <w:sz w:val="24"/>
      <w:szCs w:val="28"/>
    </w:rPr>
  </w:style>
  <w:style w:type="paragraph" w:customStyle="1" w:styleId="12">
    <w:name w:val="_Заг1_безНом_Центрир"/>
    <w:basedOn w:val="a"/>
    <w:next w:val="a8"/>
    <w:qFormat/>
    <w:rsid w:val="00DE34CF"/>
    <w:pPr>
      <w:keepNext/>
      <w:keepLines/>
      <w:pageBreakBefore/>
      <w:tabs>
        <w:tab w:val="left" w:pos="1213"/>
      </w:tabs>
      <w:spacing w:before="240" w:after="240" w:line="240" w:lineRule="auto"/>
      <w:jc w:val="center"/>
      <w:outlineLvl w:val="0"/>
    </w:pPr>
    <w:rPr>
      <w:rFonts w:ascii="Times New Roman" w:eastAsia="Times New Roman" w:hAnsi="Times New Roman" w:cs="Times New Roman"/>
      <w:b/>
      <w:caps/>
      <w:noProof/>
      <w:color w:val="000000"/>
      <w:sz w:val="24"/>
      <w:szCs w:val="28"/>
    </w:rPr>
  </w:style>
  <w:style w:type="paragraph" w:styleId="a9">
    <w:name w:val="List Paragraph"/>
    <w:basedOn w:val="a"/>
    <w:uiPriority w:val="34"/>
    <w:qFormat/>
    <w:rsid w:val="00DE34CF"/>
    <w:pPr>
      <w:spacing w:after="0" w:line="288" w:lineRule="auto"/>
      <w:ind w:left="708"/>
      <w:jc w:val="both"/>
    </w:pPr>
    <w:rPr>
      <w:rFonts w:ascii="Times New Roman" w:eastAsia="Times New Roman" w:hAnsi="Times New Roman" w:cs="Times New Roman"/>
      <w:sz w:val="28"/>
      <w:szCs w:val="26"/>
    </w:rPr>
  </w:style>
  <w:style w:type="character" w:customStyle="1" w:styleId="20">
    <w:name w:val="Заголовок 2 Знак"/>
    <w:basedOn w:val="a0"/>
    <w:link w:val="2"/>
    <w:uiPriority w:val="9"/>
    <w:semiHidden/>
    <w:rsid w:val="00DE34CF"/>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DE34C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E34CF"/>
    <w:rPr>
      <w:rFonts w:ascii="Tahoma" w:hAnsi="Tahoma" w:cs="Tahoma"/>
      <w:sz w:val="16"/>
      <w:szCs w:val="16"/>
    </w:rPr>
  </w:style>
  <w:style w:type="paragraph" w:styleId="ac">
    <w:name w:val="TOC Heading"/>
    <w:basedOn w:val="1"/>
    <w:next w:val="a"/>
    <w:uiPriority w:val="39"/>
    <w:semiHidden/>
    <w:unhideWhenUsed/>
    <w:qFormat/>
    <w:rsid w:val="00015B44"/>
    <w:pPr>
      <w:spacing w:before="480" w:line="276" w:lineRule="auto"/>
      <w:ind w:firstLine="0"/>
      <w:jc w:val="left"/>
      <w:outlineLvl w:val="9"/>
    </w:pPr>
    <w:rPr>
      <w:rFonts w:asciiTheme="majorHAnsi" w:eastAsiaTheme="majorEastAsia" w:hAnsiTheme="majorHAnsi" w:cstheme="majorBidi"/>
      <w:b/>
      <w:bCs/>
      <w:noProof w:val="0"/>
      <w:color w:val="365F91" w:themeColor="accent1" w:themeShade="BF"/>
      <w:kern w:val="0"/>
    </w:rPr>
  </w:style>
  <w:style w:type="paragraph" w:styleId="ad">
    <w:name w:val="Document Map"/>
    <w:basedOn w:val="a"/>
    <w:link w:val="ae"/>
    <w:uiPriority w:val="99"/>
    <w:semiHidden/>
    <w:unhideWhenUsed/>
    <w:rsid w:val="00015B44"/>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015B44"/>
    <w:rPr>
      <w:rFonts w:ascii="Tahoma" w:hAnsi="Tahoma" w:cs="Tahoma"/>
      <w:sz w:val="16"/>
      <w:szCs w:val="16"/>
    </w:rPr>
  </w:style>
  <w:style w:type="paragraph" w:styleId="af">
    <w:name w:val="footer"/>
    <w:basedOn w:val="a"/>
    <w:link w:val="af0"/>
    <w:uiPriority w:val="99"/>
    <w:semiHidden/>
    <w:unhideWhenUsed/>
    <w:rsid w:val="003E3E7F"/>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3E3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BF312-3BD3-43D5-89A7-ED8C86CA2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60</Pages>
  <Words>5219</Words>
  <Characters>29751</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Зайнутдинов Андрей Павлович</dc:creator>
  <cp:lastModifiedBy>Кривцов Сергей Владимирович</cp:lastModifiedBy>
  <cp:revision>14</cp:revision>
  <cp:lastPrinted>2023-08-30T14:39:00Z</cp:lastPrinted>
  <dcterms:created xsi:type="dcterms:W3CDTF">2024-01-12T07:20:00Z</dcterms:created>
  <dcterms:modified xsi:type="dcterms:W3CDTF">2024-02-29T11:31:00Z</dcterms:modified>
</cp:coreProperties>
</file>